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D4" w:rsidRDefault="00E30ED4">
      <w:pPr>
        <w:pStyle w:val="BodyText"/>
        <w:rPr>
          <w:sz w:val="20"/>
        </w:rPr>
      </w:pPr>
      <w:bookmarkStart w:id="0" w:name="_GoBack"/>
      <w:bookmarkEnd w:id="0"/>
    </w:p>
    <w:p w:rsidR="00E30ED4" w:rsidRDefault="00E30ED4">
      <w:pPr>
        <w:pStyle w:val="BodyText"/>
        <w:rPr>
          <w:sz w:val="20"/>
        </w:rPr>
      </w:pPr>
    </w:p>
    <w:p w:rsidR="00E30ED4" w:rsidRDefault="00E30ED4">
      <w:pPr>
        <w:pStyle w:val="BodyText"/>
        <w:rPr>
          <w:sz w:val="20"/>
        </w:rPr>
      </w:pPr>
    </w:p>
    <w:p w:rsidR="00E30ED4" w:rsidRDefault="00E30ED4">
      <w:pPr>
        <w:pStyle w:val="BodyText"/>
        <w:rPr>
          <w:sz w:val="20"/>
        </w:rPr>
      </w:pPr>
    </w:p>
    <w:p w:rsidR="00E30ED4" w:rsidRDefault="00E30ED4">
      <w:pPr>
        <w:pStyle w:val="BodyText"/>
        <w:rPr>
          <w:sz w:val="20"/>
        </w:rPr>
      </w:pPr>
    </w:p>
    <w:p w:rsidR="00E30ED4" w:rsidRDefault="00E30ED4">
      <w:pPr>
        <w:pStyle w:val="BodyText"/>
        <w:rPr>
          <w:sz w:val="20"/>
        </w:rPr>
      </w:pPr>
    </w:p>
    <w:p w:rsidR="00E30ED4" w:rsidRDefault="00DA0FFD">
      <w:pPr>
        <w:spacing w:before="231"/>
        <w:ind w:left="2112"/>
        <w:rPr>
          <w:sz w:val="35"/>
        </w:rPr>
      </w:pPr>
      <w:r>
        <w:rPr>
          <w:w w:val="105"/>
          <w:sz w:val="35"/>
        </w:rPr>
        <w:t>SMALL CLAIMS MANUAL</w:t>
      </w:r>
    </w:p>
    <w:p w:rsidR="00E30ED4" w:rsidRDefault="00E30ED4">
      <w:pPr>
        <w:pStyle w:val="BodyText"/>
        <w:rPr>
          <w:sz w:val="38"/>
        </w:rPr>
      </w:pPr>
    </w:p>
    <w:p w:rsidR="00E30ED4" w:rsidRDefault="00E30ED4">
      <w:pPr>
        <w:pStyle w:val="BodyText"/>
        <w:rPr>
          <w:sz w:val="38"/>
        </w:rPr>
      </w:pPr>
    </w:p>
    <w:p w:rsidR="00E30ED4" w:rsidRDefault="00E30ED4">
      <w:pPr>
        <w:pStyle w:val="BodyText"/>
        <w:rPr>
          <w:sz w:val="38"/>
        </w:rPr>
      </w:pPr>
    </w:p>
    <w:p w:rsidR="00E30ED4" w:rsidRDefault="00E30ED4">
      <w:pPr>
        <w:pStyle w:val="BodyText"/>
        <w:rPr>
          <w:sz w:val="38"/>
        </w:rPr>
      </w:pPr>
    </w:p>
    <w:p w:rsidR="00E30ED4" w:rsidRDefault="00E30ED4">
      <w:pPr>
        <w:pStyle w:val="BodyText"/>
        <w:rPr>
          <w:sz w:val="38"/>
        </w:rPr>
      </w:pPr>
    </w:p>
    <w:p w:rsidR="00E30ED4" w:rsidRDefault="00E30ED4">
      <w:pPr>
        <w:pStyle w:val="BodyText"/>
        <w:rPr>
          <w:sz w:val="38"/>
        </w:rPr>
      </w:pPr>
    </w:p>
    <w:p w:rsidR="00E30ED4" w:rsidRDefault="00E30ED4">
      <w:pPr>
        <w:pStyle w:val="BodyText"/>
        <w:rPr>
          <w:sz w:val="38"/>
        </w:rPr>
      </w:pPr>
    </w:p>
    <w:p w:rsidR="00E30ED4" w:rsidRDefault="00E30ED4">
      <w:pPr>
        <w:pStyle w:val="BodyText"/>
        <w:rPr>
          <w:sz w:val="38"/>
        </w:rPr>
      </w:pPr>
    </w:p>
    <w:p w:rsidR="00E30ED4" w:rsidRDefault="00E30ED4">
      <w:pPr>
        <w:pStyle w:val="BodyText"/>
        <w:rPr>
          <w:sz w:val="38"/>
        </w:rPr>
      </w:pPr>
    </w:p>
    <w:p w:rsidR="00E30ED4" w:rsidRDefault="00E30ED4">
      <w:pPr>
        <w:pStyle w:val="BodyText"/>
        <w:rPr>
          <w:sz w:val="38"/>
        </w:rPr>
      </w:pPr>
    </w:p>
    <w:p w:rsidR="00E30ED4" w:rsidRDefault="00E30ED4">
      <w:pPr>
        <w:pStyle w:val="BodyText"/>
        <w:rPr>
          <w:sz w:val="38"/>
        </w:rPr>
      </w:pPr>
    </w:p>
    <w:p w:rsidR="00E30ED4" w:rsidRDefault="00DA0FFD">
      <w:pPr>
        <w:pStyle w:val="Heading4"/>
        <w:spacing w:before="325" w:line="247" w:lineRule="auto"/>
        <w:ind w:left="2277" w:right="2437" w:hanging="6"/>
      </w:pPr>
      <w:r>
        <w:rPr>
          <w:w w:val="105"/>
        </w:rPr>
        <w:t>This information has been</w:t>
      </w:r>
      <w:r>
        <w:rPr>
          <w:spacing w:val="-49"/>
          <w:w w:val="105"/>
        </w:rPr>
        <w:t xml:space="preserve"> </w:t>
      </w:r>
      <w:r>
        <w:rPr>
          <w:w w:val="105"/>
        </w:rPr>
        <w:t>prepared and is presented as a public</w:t>
      </w:r>
      <w:r>
        <w:rPr>
          <w:spacing w:val="-27"/>
          <w:w w:val="105"/>
        </w:rPr>
        <w:t xml:space="preserve"> </w:t>
      </w:r>
      <w:r>
        <w:rPr>
          <w:w w:val="105"/>
        </w:rPr>
        <w:t>service by the lawyers who make up the Tazewell County Bar</w:t>
      </w:r>
      <w:r>
        <w:rPr>
          <w:spacing w:val="-37"/>
          <w:w w:val="105"/>
        </w:rPr>
        <w:t xml:space="preserve"> </w:t>
      </w:r>
      <w:r>
        <w:rPr>
          <w:w w:val="105"/>
        </w:rPr>
        <w:t>Association.</w:t>
      </w:r>
    </w:p>
    <w:p w:rsidR="00E30ED4" w:rsidRDefault="00E30ED4">
      <w:pPr>
        <w:pStyle w:val="BodyText"/>
        <w:rPr>
          <w:sz w:val="30"/>
        </w:rPr>
      </w:pPr>
    </w:p>
    <w:p w:rsidR="00E30ED4" w:rsidRDefault="00E30ED4">
      <w:pPr>
        <w:pStyle w:val="BodyText"/>
        <w:spacing w:before="4"/>
        <w:rPr>
          <w:sz w:val="27"/>
        </w:rPr>
      </w:pPr>
    </w:p>
    <w:p w:rsidR="00E30ED4" w:rsidRDefault="00DA0FFD">
      <w:pPr>
        <w:spacing w:line="288" w:lineRule="auto"/>
        <w:ind w:left="2148" w:right="2275"/>
        <w:jc w:val="center"/>
        <w:rPr>
          <w:sz w:val="27"/>
        </w:rPr>
      </w:pPr>
      <w:r>
        <w:rPr>
          <w:w w:val="105"/>
          <w:sz w:val="28"/>
        </w:rPr>
        <w:t xml:space="preserve">It </w:t>
      </w:r>
      <w:r>
        <w:rPr>
          <w:w w:val="105"/>
          <w:sz w:val="27"/>
        </w:rPr>
        <w:t>is distributed without charge by the Tazewell County Circuit Clerk, Lincoln C. Hobson</w:t>
      </w:r>
    </w:p>
    <w:p w:rsidR="00E30ED4" w:rsidRDefault="00E30ED4">
      <w:pPr>
        <w:spacing w:line="288" w:lineRule="auto"/>
        <w:jc w:val="center"/>
        <w:rPr>
          <w:sz w:val="27"/>
        </w:rPr>
        <w:sectPr w:rsidR="00E30ED4">
          <w:type w:val="continuous"/>
          <w:pgSz w:w="12160" w:h="15900"/>
          <w:pgMar w:top="1500" w:right="1720" w:bottom="280" w:left="1720" w:header="720" w:footer="720" w:gutter="0"/>
          <w:cols w:space="720"/>
        </w:sectPr>
      </w:pPr>
    </w:p>
    <w:p w:rsidR="00E30ED4" w:rsidRDefault="00DA0FFD">
      <w:pPr>
        <w:spacing w:before="108"/>
        <w:ind w:left="3120" w:right="3107"/>
        <w:jc w:val="center"/>
        <w:rPr>
          <w:sz w:val="31"/>
        </w:rPr>
      </w:pPr>
      <w:r>
        <w:rPr>
          <w:w w:val="105"/>
          <w:sz w:val="31"/>
        </w:rPr>
        <w:lastRenderedPageBreak/>
        <w:t>IN GENERAL</w:t>
      </w:r>
    </w:p>
    <w:p w:rsidR="00E30ED4" w:rsidRDefault="00DA0FFD">
      <w:pPr>
        <w:pStyle w:val="BodyText"/>
        <w:spacing w:before="272" w:line="242" w:lineRule="auto"/>
        <w:ind w:left="162" w:right="117" w:firstLine="1"/>
        <w:jc w:val="both"/>
      </w:pPr>
      <w:r>
        <w:t>This manual has been prepared to help people involved in "small claims" cases filed in Tazewell County, Illinois. A small claims case is a civil case involving an amount of money not in excess of Ten Thousand Dollars ($10,000.00). The rules relating to small claims cases are set forth in the rules of the Illinois Supreme Court (Illinois Supreme Court Rules 281-289). They are designed to help an individual to collect a debt, or settle any legal controversy involving damages only, without going through as much legal process</w:t>
      </w:r>
      <w:r>
        <w:rPr>
          <w:spacing w:val="-4"/>
        </w:rPr>
        <w:t xml:space="preserve"> </w:t>
      </w:r>
      <w:r>
        <w:t>and</w:t>
      </w:r>
      <w:r>
        <w:rPr>
          <w:spacing w:val="-2"/>
        </w:rPr>
        <w:t xml:space="preserve"> </w:t>
      </w:r>
      <w:r>
        <w:t>expense</w:t>
      </w:r>
      <w:r>
        <w:rPr>
          <w:spacing w:val="-3"/>
        </w:rPr>
        <w:t xml:space="preserve"> </w:t>
      </w:r>
      <w:r>
        <w:t>as</w:t>
      </w:r>
      <w:r>
        <w:rPr>
          <w:spacing w:val="-9"/>
        </w:rPr>
        <w:t xml:space="preserve"> </w:t>
      </w:r>
      <w:r>
        <w:t>might</w:t>
      </w:r>
      <w:r>
        <w:rPr>
          <w:spacing w:val="-6"/>
        </w:rPr>
        <w:t xml:space="preserve"> </w:t>
      </w:r>
      <w:r>
        <w:t>be</w:t>
      </w:r>
      <w:r>
        <w:rPr>
          <w:spacing w:val="-21"/>
        </w:rPr>
        <w:t xml:space="preserve"> </w:t>
      </w:r>
      <w:r>
        <w:t>required</w:t>
      </w:r>
      <w:r>
        <w:rPr>
          <w:spacing w:val="5"/>
        </w:rPr>
        <w:t xml:space="preserve"> </w:t>
      </w:r>
      <w:r>
        <w:t>for</w:t>
      </w:r>
      <w:r>
        <w:rPr>
          <w:spacing w:val="-3"/>
        </w:rPr>
        <w:t xml:space="preserve"> </w:t>
      </w:r>
      <w:r>
        <w:t>a</w:t>
      </w:r>
      <w:r>
        <w:rPr>
          <w:spacing w:val="-4"/>
        </w:rPr>
        <w:t xml:space="preserve"> </w:t>
      </w:r>
      <w:r>
        <w:t>larger</w:t>
      </w:r>
      <w:r>
        <w:rPr>
          <w:spacing w:val="-5"/>
        </w:rPr>
        <w:t xml:space="preserve"> </w:t>
      </w:r>
      <w:r>
        <w:t>claim.</w:t>
      </w:r>
    </w:p>
    <w:p w:rsidR="00E30ED4" w:rsidRDefault="00E30ED4">
      <w:pPr>
        <w:pStyle w:val="BodyText"/>
        <w:rPr>
          <w:sz w:val="26"/>
        </w:rPr>
      </w:pPr>
    </w:p>
    <w:p w:rsidR="00E30ED4" w:rsidRDefault="00E30ED4">
      <w:pPr>
        <w:pStyle w:val="BodyText"/>
        <w:rPr>
          <w:sz w:val="26"/>
        </w:rPr>
      </w:pPr>
    </w:p>
    <w:p w:rsidR="00E30ED4" w:rsidRDefault="00E30ED4">
      <w:pPr>
        <w:pStyle w:val="BodyText"/>
        <w:spacing w:before="2"/>
        <w:rPr>
          <w:sz w:val="29"/>
        </w:rPr>
      </w:pPr>
    </w:p>
    <w:p w:rsidR="00E30ED4" w:rsidRDefault="00DA0FFD">
      <w:pPr>
        <w:pStyle w:val="Heading2"/>
        <w:ind w:left="1810"/>
      </w:pPr>
      <w:r>
        <w:rPr>
          <w:w w:val="105"/>
        </w:rPr>
        <w:t>PROCEEDING WITHOUT A</w:t>
      </w:r>
      <w:r>
        <w:rPr>
          <w:spacing w:val="-57"/>
          <w:w w:val="105"/>
        </w:rPr>
        <w:t xml:space="preserve"> </w:t>
      </w:r>
      <w:r>
        <w:rPr>
          <w:w w:val="105"/>
        </w:rPr>
        <w:t>LAWYER</w:t>
      </w:r>
    </w:p>
    <w:p w:rsidR="00E30ED4" w:rsidRDefault="00E30ED4">
      <w:pPr>
        <w:pStyle w:val="BodyText"/>
        <w:spacing w:before="4"/>
        <w:rPr>
          <w:sz w:val="32"/>
        </w:rPr>
      </w:pPr>
    </w:p>
    <w:p w:rsidR="00E30ED4" w:rsidRDefault="00D71D09">
      <w:pPr>
        <w:pStyle w:val="BodyText"/>
        <w:ind w:left="162" w:right="120" w:hanging="2"/>
        <w:jc w:val="both"/>
      </w:pPr>
      <w:r>
        <w:t>AN INDIVIDUAL WHO PROCEEDS WITH</w:t>
      </w:r>
      <w:r w:rsidR="00DA0FFD">
        <w:t>OUT A LAWYER IS HELD TO THE SAME LEGAL REQUIREMENTS, BOTH IN FILING THE CASE AND IN PRESENTING EVIDENCE AND AGRUMENT, AS IF HE OR SHE HAD HIRED A LAWYER.</w:t>
      </w:r>
    </w:p>
    <w:p w:rsidR="00E30ED4" w:rsidRDefault="00E30ED4">
      <w:pPr>
        <w:pStyle w:val="BodyText"/>
        <w:spacing w:before="9"/>
        <w:rPr>
          <w:sz w:val="23"/>
        </w:rPr>
      </w:pPr>
    </w:p>
    <w:p w:rsidR="00E30ED4" w:rsidRDefault="00DA0FFD">
      <w:pPr>
        <w:pStyle w:val="BodyText"/>
        <w:spacing w:before="1" w:line="244" w:lineRule="auto"/>
        <w:ind w:left="159" w:right="131" w:hanging="3"/>
        <w:jc w:val="both"/>
      </w:pPr>
      <w:r>
        <w:t>IF AN INDIVIDUAL CHOOSES TO PROCEED WITHOUT A LAWYER, HE OR SHE MUST REALIZE THAT CERTAIN RESPONSIBILITIES REST UPON THEM.</w:t>
      </w:r>
    </w:p>
    <w:p w:rsidR="00E30ED4" w:rsidRDefault="00E30ED4">
      <w:pPr>
        <w:pStyle w:val="BodyText"/>
        <w:spacing w:before="1"/>
        <w:rPr>
          <w:sz w:val="23"/>
        </w:rPr>
      </w:pPr>
    </w:p>
    <w:p w:rsidR="00E30ED4" w:rsidRDefault="00DA0FFD">
      <w:pPr>
        <w:pStyle w:val="BodyText"/>
        <w:spacing w:before="1"/>
        <w:ind w:left="161" w:right="123" w:hanging="6"/>
        <w:jc w:val="both"/>
      </w:pPr>
      <w:r>
        <w:t>SERIOUS</w:t>
      </w:r>
      <w:r w:rsidR="00D71D09">
        <w:t xml:space="preserve"> </w:t>
      </w:r>
      <w:r>
        <w:t xml:space="preserve">CONSIDERATION MUST ALWAYS BE </w:t>
      </w:r>
      <w:r w:rsidR="00D71D09">
        <w:t>GIVEN TO THE</w:t>
      </w:r>
      <w:r>
        <w:t xml:space="preserve"> ADVISABILITY OF OBTAINING A LAWYER AND LEGAL ADVICE.</w:t>
      </w:r>
    </w:p>
    <w:p w:rsidR="00E30ED4" w:rsidRDefault="00E30ED4">
      <w:pPr>
        <w:pStyle w:val="BodyText"/>
        <w:spacing w:before="5"/>
        <w:rPr>
          <w:sz w:val="23"/>
        </w:rPr>
      </w:pPr>
    </w:p>
    <w:p w:rsidR="00E30ED4" w:rsidRDefault="00DA0FFD">
      <w:pPr>
        <w:pStyle w:val="BodyText"/>
        <w:spacing w:before="1"/>
        <w:ind w:left="144" w:right="130" w:firstLine="7"/>
        <w:jc w:val="both"/>
      </w:pPr>
      <w:r>
        <w:t>NEITHER THE COURT CLERKS, BAILIFFS, S</w:t>
      </w:r>
      <w:r w:rsidR="00D71D09">
        <w:t>HERIFF'S DEPUTIES, NOR THE JUDGE</w:t>
      </w:r>
      <w:r>
        <w:t xml:space="preserve"> CAN GIVE LEGAL ADVICE OR ASSISTANCE AS TO THE PROPER WAY TO </w:t>
      </w:r>
      <w:r w:rsidR="00D71D09">
        <w:t>PROCEED IN ANY LEGAL CASE. JUDGES</w:t>
      </w:r>
      <w:r>
        <w:t xml:space="preserve"> HAVE NO OBLIGATION TO ASK QUESTIONS OR MAKE OBJECTIONS ON BEHALF OF EITHER PARTY, AND MAY NOT TAKE SIDES IN ANY PROCEEDING. JUDGES MUST RULE ON AL</w:t>
      </w:r>
      <w:r w:rsidR="000C1596">
        <w:t>L MOTIONS AND ON THE CASE</w:t>
      </w:r>
      <w:r>
        <w:t xml:space="preserve"> WITHOUT REGARD TO WHETHER OR NOT A PARTY HAS A LAWYER.</w:t>
      </w:r>
    </w:p>
    <w:p w:rsidR="00E30ED4" w:rsidRDefault="00E30ED4">
      <w:pPr>
        <w:pStyle w:val="BodyText"/>
        <w:rPr>
          <w:sz w:val="26"/>
        </w:rPr>
      </w:pPr>
    </w:p>
    <w:p w:rsidR="00E30ED4" w:rsidRDefault="00E30ED4">
      <w:pPr>
        <w:pStyle w:val="BodyText"/>
        <w:spacing w:before="8"/>
        <w:rPr>
          <w:sz w:val="31"/>
        </w:rPr>
      </w:pPr>
    </w:p>
    <w:p w:rsidR="00E30ED4" w:rsidRDefault="00DA0FFD">
      <w:pPr>
        <w:pStyle w:val="Heading2"/>
        <w:ind w:right="3135"/>
        <w:jc w:val="center"/>
      </w:pPr>
      <w:r>
        <w:rPr>
          <w:w w:val="105"/>
        </w:rPr>
        <w:t>FILING THE CASE</w:t>
      </w:r>
    </w:p>
    <w:p w:rsidR="00E30ED4" w:rsidRDefault="00E30ED4">
      <w:pPr>
        <w:pStyle w:val="BodyText"/>
        <w:spacing w:before="9"/>
        <w:rPr>
          <w:sz w:val="31"/>
        </w:rPr>
      </w:pPr>
    </w:p>
    <w:p w:rsidR="00E30ED4" w:rsidRDefault="00DA0FFD">
      <w:pPr>
        <w:pStyle w:val="BodyText"/>
        <w:ind w:left="118" w:right="148" w:firstLine="15"/>
        <w:jc w:val="both"/>
      </w:pPr>
      <w:r>
        <w:t xml:space="preserve">To file a small claims case, the party asking for money must </w:t>
      </w:r>
      <w:r w:rsidR="00F12455">
        <w:t>prepare and efile a short form complaint. A</w:t>
      </w:r>
      <w:r>
        <w:t xml:space="preserve"> filing fee </w:t>
      </w:r>
      <w:r w:rsidR="00F12455">
        <w:t>will be due at the time you efile a case.  The amount will depend on the amount of the claim.</w:t>
      </w:r>
      <w:r>
        <w:t xml:space="preserve"> The person filing the complaint is called the "plaint</w:t>
      </w:r>
      <w:r w:rsidR="00F12455">
        <w:t>iff'' and the person being sued</w:t>
      </w:r>
      <w:r>
        <w:t xml:space="preserve"> is called the "defendant". While forms for the complaint are available in the office of the Circuit Clerk on the second floor of the courthouse</w:t>
      </w:r>
      <w:r w:rsidR="00F12455">
        <w:t xml:space="preserve"> and online at </w:t>
      </w:r>
      <w:r w:rsidR="00895CDC" w:rsidRPr="00895CDC">
        <w:rPr>
          <w:b/>
        </w:rPr>
        <w:t>http://</w:t>
      </w:r>
      <w:r w:rsidR="00C32FF1" w:rsidRPr="000C1596">
        <w:rPr>
          <w:b/>
        </w:rPr>
        <w:t>tazewellcountyil.com</w:t>
      </w:r>
      <w:r w:rsidR="000C1596">
        <w:t>, c</w:t>
      </w:r>
      <w:r>
        <w:t>lerks are not allowed to help prepare this</w:t>
      </w:r>
      <w:r>
        <w:rPr>
          <w:spacing w:val="-32"/>
        </w:rPr>
        <w:t xml:space="preserve"> </w:t>
      </w:r>
      <w:r>
        <w:t>form.</w:t>
      </w:r>
    </w:p>
    <w:p w:rsidR="00E30ED4" w:rsidRDefault="00E30ED4">
      <w:pPr>
        <w:jc w:val="both"/>
        <w:sectPr w:rsidR="00E30ED4">
          <w:pgSz w:w="12190" w:h="15930"/>
          <w:pgMar w:top="1500" w:right="1660" w:bottom="280" w:left="1540" w:header="720" w:footer="720" w:gutter="0"/>
          <w:cols w:space="720"/>
        </w:sectPr>
      </w:pPr>
    </w:p>
    <w:p w:rsidR="00E30ED4" w:rsidRDefault="00DA0FFD">
      <w:pPr>
        <w:pStyle w:val="BodyText"/>
        <w:spacing w:before="101"/>
        <w:ind w:left="115"/>
      </w:pPr>
      <w:r>
        <w:lastRenderedPageBreak/>
        <w:t>The information needed is:</w:t>
      </w:r>
    </w:p>
    <w:p w:rsidR="00E30ED4" w:rsidRDefault="00E30ED4">
      <w:pPr>
        <w:pStyle w:val="BodyText"/>
        <w:spacing w:before="9"/>
        <w:rPr>
          <w:sz w:val="21"/>
        </w:rPr>
      </w:pPr>
    </w:p>
    <w:p w:rsidR="00E30ED4" w:rsidRDefault="00DA0FFD">
      <w:pPr>
        <w:pStyle w:val="ListParagraph"/>
        <w:numPr>
          <w:ilvl w:val="0"/>
          <w:numId w:val="4"/>
        </w:numPr>
        <w:tabs>
          <w:tab w:val="left" w:pos="831"/>
        </w:tabs>
        <w:spacing w:line="247" w:lineRule="auto"/>
        <w:ind w:right="143" w:hanging="353"/>
        <w:jc w:val="both"/>
        <w:rPr>
          <w:sz w:val="24"/>
        </w:rPr>
      </w:pPr>
      <w:r>
        <w:rPr>
          <w:w w:val="105"/>
          <w:sz w:val="24"/>
        </w:rPr>
        <w:t>The</w:t>
      </w:r>
      <w:r>
        <w:rPr>
          <w:spacing w:val="-23"/>
          <w:w w:val="105"/>
          <w:sz w:val="24"/>
        </w:rPr>
        <w:t xml:space="preserve"> </w:t>
      </w:r>
      <w:r>
        <w:rPr>
          <w:w w:val="105"/>
          <w:sz w:val="24"/>
        </w:rPr>
        <w:t>plaintiff's</w:t>
      </w:r>
      <w:r>
        <w:rPr>
          <w:spacing w:val="-18"/>
          <w:w w:val="105"/>
          <w:sz w:val="24"/>
        </w:rPr>
        <w:t xml:space="preserve"> </w:t>
      </w:r>
      <w:r>
        <w:rPr>
          <w:w w:val="105"/>
          <w:sz w:val="24"/>
        </w:rPr>
        <w:t>correct</w:t>
      </w:r>
      <w:r>
        <w:rPr>
          <w:spacing w:val="-21"/>
          <w:w w:val="105"/>
          <w:sz w:val="24"/>
        </w:rPr>
        <w:t xml:space="preserve"> </w:t>
      </w:r>
      <w:r w:rsidR="00F12455">
        <w:rPr>
          <w:w w:val="105"/>
          <w:sz w:val="24"/>
        </w:rPr>
        <w:t>names, address</w:t>
      </w:r>
      <w:r>
        <w:rPr>
          <w:w w:val="105"/>
          <w:sz w:val="24"/>
        </w:rPr>
        <w:t>,</w:t>
      </w:r>
      <w:r>
        <w:rPr>
          <w:spacing w:val="-14"/>
          <w:w w:val="105"/>
          <w:sz w:val="24"/>
        </w:rPr>
        <w:t xml:space="preserve"> </w:t>
      </w:r>
      <w:r>
        <w:rPr>
          <w:w w:val="105"/>
          <w:sz w:val="24"/>
        </w:rPr>
        <w:t>and</w:t>
      </w:r>
      <w:r>
        <w:rPr>
          <w:spacing w:val="-17"/>
          <w:w w:val="105"/>
          <w:sz w:val="24"/>
        </w:rPr>
        <w:t xml:space="preserve"> </w:t>
      </w:r>
      <w:r>
        <w:rPr>
          <w:w w:val="105"/>
          <w:sz w:val="24"/>
        </w:rPr>
        <w:t>phone</w:t>
      </w:r>
      <w:r>
        <w:rPr>
          <w:spacing w:val="-18"/>
          <w:w w:val="105"/>
          <w:sz w:val="24"/>
        </w:rPr>
        <w:t xml:space="preserve"> </w:t>
      </w:r>
      <w:r>
        <w:rPr>
          <w:w w:val="105"/>
          <w:sz w:val="24"/>
        </w:rPr>
        <w:t>number</w:t>
      </w:r>
      <w:r>
        <w:rPr>
          <w:spacing w:val="-19"/>
          <w:w w:val="105"/>
          <w:sz w:val="24"/>
        </w:rPr>
        <w:t xml:space="preserve"> </w:t>
      </w:r>
      <w:r>
        <w:rPr>
          <w:w w:val="105"/>
          <w:sz w:val="24"/>
        </w:rPr>
        <w:t>(if</w:t>
      </w:r>
      <w:r w:rsidR="00F12455">
        <w:rPr>
          <w:w w:val="105"/>
          <w:sz w:val="24"/>
        </w:rPr>
        <w:t xml:space="preserve"> </w:t>
      </w:r>
      <w:r>
        <w:rPr>
          <w:w w:val="105"/>
          <w:sz w:val="24"/>
        </w:rPr>
        <w:t>he</w:t>
      </w:r>
      <w:r>
        <w:rPr>
          <w:spacing w:val="-19"/>
          <w:w w:val="105"/>
          <w:sz w:val="24"/>
        </w:rPr>
        <w:t xml:space="preserve"> </w:t>
      </w:r>
      <w:r>
        <w:rPr>
          <w:w w:val="105"/>
          <w:sz w:val="24"/>
        </w:rPr>
        <w:t>or</w:t>
      </w:r>
      <w:r>
        <w:rPr>
          <w:spacing w:val="-29"/>
          <w:w w:val="105"/>
          <w:sz w:val="24"/>
        </w:rPr>
        <w:t xml:space="preserve"> </w:t>
      </w:r>
      <w:r>
        <w:rPr>
          <w:w w:val="105"/>
          <w:sz w:val="24"/>
        </w:rPr>
        <w:t>she</w:t>
      </w:r>
      <w:r>
        <w:rPr>
          <w:spacing w:val="-21"/>
          <w:w w:val="105"/>
          <w:sz w:val="24"/>
        </w:rPr>
        <w:t xml:space="preserve"> </w:t>
      </w:r>
      <w:r>
        <w:rPr>
          <w:w w:val="105"/>
          <w:sz w:val="24"/>
        </w:rPr>
        <w:t>has</w:t>
      </w:r>
      <w:r>
        <w:rPr>
          <w:spacing w:val="-23"/>
          <w:w w:val="105"/>
          <w:sz w:val="24"/>
        </w:rPr>
        <w:t xml:space="preserve"> </w:t>
      </w:r>
      <w:r>
        <w:rPr>
          <w:w w:val="105"/>
          <w:sz w:val="24"/>
        </w:rPr>
        <w:t>a</w:t>
      </w:r>
      <w:r>
        <w:rPr>
          <w:spacing w:val="-18"/>
          <w:w w:val="105"/>
          <w:sz w:val="24"/>
        </w:rPr>
        <w:t xml:space="preserve"> </w:t>
      </w:r>
      <w:r>
        <w:rPr>
          <w:w w:val="105"/>
          <w:sz w:val="24"/>
        </w:rPr>
        <w:t>phone) and</w:t>
      </w:r>
      <w:r>
        <w:rPr>
          <w:spacing w:val="-26"/>
          <w:w w:val="105"/>
          <w:sz w:val="24"/>
        </w:rPr>
        <w:t xml:space="preserve"> </w:t>
      </w:r>
      <w:r>
        <w:rPr>
          <w:w w:val="105"/>
          <w:sz w:val="24"/>
        </w:rPr>
        <w:t>the</w:t>
      </w:r>
      <w:r>
        <w:rPr>
          <w:spacing w:val="-27"/>
          <w:w w:val="105"/>
          <w:sz w:val="24"/>
        </w:rPr>
        <w:t xml:space="preserve"> </w:t>
      </w:r>
      <w:r>
        <w:rPr>
          <w:w w:val="105"/>
          <w:sz w:val="24"/>
        </w:rPr>
        <w:t>correct</w:t>
      </w:r>
      <w:r>
        <w:rPr>
          <w:spacing w:val="-21"/>
          <w:w w:val="105"/>
          <w:sz w:val="24"/>
        </w:rPr>
        <w:t xml:space="preserve"> </w:t>
      </w:r>
      <w:r>
        <w:rPr>
          <w:w w:val="105"/>
          <w:sz w:val="24"/>
        </w:rPr>
        <w:t>name,</w:t>
      </w:r>
      <w:r>
        <w:rPr>
          <w:spacing w:val="-22"/>
          <w:w w:val="105"/>
          <w:sz w:val="24"/>
        </w:rPr>
        <w:t xml:space="preserve"> </w:t>
      </w:r>
      <w:r>
        <w:rPr>
          <w:w w:val="105"/>
          <w:sz w:val="24"/>
        </w:rPr>
        <w:t>address,</w:t>
      </w:r>
      <w:r>
        <w:rPr>
          <w:spacing w:val="-15"/>
          <w:w w:val="105"/>
          <w:sz w:val="24"/>
        </w:rPr>
        <w:t xml:space="preserve"> </w:t>
      </w:r>
      <w:r>
        <w:rPr>
          <w:w w:val="105"/>
          <w:sz w:val="24"/>
        </w:rPr>
        <w:t>and</w:t>
      </w:r>
      <w:r>
        <w:rPr>
          <w:spacing w:val="-19"/>
          <w:w w:val="105"/>
          <w:sz w:val="24"/>
        </w:rPr>
        <w:t xml:space="preserve"> </w:t>
      </w:r>
      <w:r>
        <w:rPr>
          <w:w w:val="105"/>
          <w:sz w:val="24"/>
        </w:rPr>
        <w:t>phone</w:t>
      </w:r>
      <w:r>
        <w:rPr>
          <w:spacing w:val="-23"/>
          <w:w w:val="105"/>
          <w:sz w:val="24"/>
        </w:rPr>
        <w:t xml:space="preserve"> </w:t>
      </w:r>
      <w:r>
        <w:rPr>
          <w:w w:val="105"/>
          <w:sz w:val="24"/>
        </w:rPr>
        <w:t>number</w:t>
      </w:r>
      <w:r>
        <w:rPr>
          <w:spacing w:val="-18"/>
          <w:w w:val="105"/>
          <w:sz w:val="24"/>
        </w:rPr>
        <w:t xml:space="preserve"> </w:t>
      </w:r>
      <w:r>
        <w:rPr>
          <w:w w:val="105"/>
          <w:sz w:val="24"/>
        </w:rPr>
        <w:t>of</w:t>
      </w:r>
      <w:r>
        <w:rPr>
          <w:spacing w:val="-26"/>
          <w:w w:val="105"/>
          <w:sz w:val="24"/>
        </w:rPr>
        <w:t xml:space="preserve"> </w:t>
      </w:r>
      <w:r>
        <w:rPr>
          <w:w w:val="105"/>
          <w:sz w:val="24"/>
        </w:rPr>
        <w:t>the</w:t>
      </w:r>
      <w:r>
        <w:rPr>
          <w:spacing w:val="-27"/>
          <w:w w:val="105"/>
          <w:sz w:val="24"/>
        </w:rPr>
        <w:t xml:space="preserve"> </w:t>
      </w:r>
      <w:r>
        <w:rPr>
          <w:w w:val="105"/>
          <w:sz w:val="24"/>
        </w:rPr>
        <w:t>defendant.</w:t>
      </w:r>
      <w:r>
        <w:rPr>
          <w:spacing w:val="-27"/>
          <w:w w:val="105"/>
          <w:sz w:val="24"/>
        </w:rPr>
        <w:t xml:space="preserve"> </w:t>
      </w:r>
      <w:r w:rsidRPr="00F12455">
        <w:rPr>
          <w:w w:val="105"/>
          <w:sz w:val="23"/>
        </w:rPr>
        <w:t>It</w:t>
      </w:r>
      <w:r>
        <w:rPr>
          <w:rFonts w:ascii="Arial"/>
          <w:spacing w:val="2"/>
          <w:w w:val="105"/>
          <w:sz w:val="23"/>
        </w:rPr>
        <w:t xml:space="preserve"> </w:t>
      </w:r>
      <w:r>
        <w:rPr>
          <w:w w:val="105"/>
          <w:sz w:val="24"/>
        </w:rPr>
        <w:t>is</w:t>
      </w:r>
      <w:r>
        <w:rPr>
          <w:spacing w:val="-29"/>
          <w:w w:val="105"/>
          <w:sz w:val="24"/>
        </w:rPr>
        <w:t xml:space="preserve"> </w:t>
      </w:r>
      <w:r>
        <w:rPr>
          <w:w w:val="105"/>
          <w:sz w:val="24"/>
        </w:rPr>
        <w:t xml:space="preserve">important that the correct legal name of each party be set forth, </w:t>
      </w:r>
      <w:r w:rsidRPr="00F12455">
        <w:rPr>
          <w:w w:val="105"/>
          <w:sz w:val="24"/>
        </w:rPr>
        <w:t>including the</w:t>
      </w:r>
      <w:r>
        <w:rPr>
          <w:w w:val="105"/>
          <w:sz w:val="24"/>
        </w:rPr>
        <w:t xml:space="preserve"> correct business</w:t>
      </w:r>
      <w:r>
        <w:rPr>
          <w:spacing w:val="-10"/>
          <w:w w:val="105"/>
          <w:sz w:val="24"/>
        </w:rPr>
        <w:t xml:space="preserve"> </w:t>
      </w:r>
      <w:r>
        <w:rPr>
          <w:w w:val="105"/>
          <w:sz w:val="24"/>
        </w:rPr>
        <w:t>or</w:t>
      </w:r>
      <w:r>
        <w:rPr>
          <w:spacing w:val="-12"/>
          <w:w w:val="105"/>
          <w:sz w:val="24"/>
        </w:rPr>
        <w:t xml:space="preserve"> </w:t>
      </w:r>
      <w:r>
        <w:rPr>
          <w:w w:val="105"/>
          <w:sz w:val="24"/>
        </w:rPr>
        <w:t>corporate</w:t>
      </w:r>
      <w:r>
        <w:rPr>
          <w:spacing w:val="-4"/>
          <w:w w:val="105"/>
          <w:sz w:val="24"/>
        </w:rPr>
        <w:t xml:space="preserve"> </w:t>
      </w:r>
      <w:r>
        <w:rPr>
          <w:w w:val="105"/>
          <w:sz w:val="24"/>
        </w:rPr>
        <w:t>name</w:t>
      </w:r>
      <w:r>
        <w:rPr>
          <w:spacing w:val="-13"/>
          <w:w w:val="105"/>
          <w:sz w:val="24"/>
        </w:rPr>
        <w:t xml:space="preserve"> </w:t>
      </w:r>
      <w:r>
        <w:rPr>
          <w:w w:val="105"/>
          <w:sz w:val="24"/>
        </w:rPr>
        <w:t>of</w:t>
      </w:r>
      <w:r>
        <w:rPr>
          <w:spacing w:val="-16"/>
          <w:w w:val="105"/>
          <w:sz w:val="24"/>
        </w:rPr>
        <w:t xml:space="preserve"> </w:t>
      </w:r>
      <w:r>
        <w:rPr>
          <w:w w:val="105"/>
          <w:sz w:val="24"/>
        </w:rPr>
        <w:t>a</w:t>
      </w:r>
      <w:r>
        <w:rPr>
          <w:spacing w:val="-11"/>
          <w:w w:val="105"/>
          <w:sz w:val="24"/>
        </w:rPr>
        <w:t xml:space="preserve"> </w:t>
      </w:r>
      <w:r>
        <w:rPr>
          <w:w w:val="105"/>
          <w:sz w:val="24"/>
        </w:rPr>
        <w:t>business</w:t>
      </w:r>
      <w:r>
        <w:rPr>
          <w:spacing w:val="-9"/>
          <w:w w:val="105"/>
          <w:sz w:val="24"/>
        </w:rPr>
        <w:t xml:space="preserve"> </w:t>
      </w:r>
      <w:r>
        <w:rPr>
          <w:w w:val="105"/>
          <w:sz w:val="24"/>
        </w:rPr>
        <w:t>being</w:t>
      </w:r>
      <w:r>
        <w:rPr>
          <w:spacing w:val="-13"/>
          <w:w w:val="105"/>
          <w:sz w:val="24"/>
        </w:rPr>
        <w:t xml:space="preserve"> </w:t>
      </w:r>
      <w:r>
        <w:rPr>
          <w:w w:val="105"/>
          <w:sz w:val="24"/>
        </w:rPr>
        <w:t>sued.</w:t>
      </w:r>
    </w:p>
    <w:p w:rsidR="00E30ED4" w:rsidRDefault="00E30ED4">
      <w:pPr>
        <w:pStyle w:val="BodyText"/>
        <w:spacing w:before="2"/>
        <w:rPr>
          <w:sz w:val="22"/>
        </w:rPr>
      </w:pPr>
    </w:p>
    <w:p w:rsidR="00E30ED4" w:rsidRDefault="00DA0FFD">
      <w:pPr>
        <w:pStyle w:val="ListParagraph"/>
        <w:numPr>
          <w:ilvl w:val="0"/>
          <w:numId w:val="4"/>
        </w:numPr>
        <w:tabs>
          <w:tab w:val="left" w:pos="838"/>
        </w:tabs>
        <w:spacing w:before="1" w:line="249" w:lineRule="auto"/>
        <w:ind w:left="843" w:right="125" w:hanging="359"/>
        <w:jc w:val="both"/>
        <w:rPr>
          <w:sz w:val="24"/>
        </w:rPr>
      </w:pPr>
      <w:r>
        <w:rPr>
          <w:sz w:val="24"/>
        </w:rPr>
        <w:t xml:space="preserve">The correct name, address, or place of employment of the defendant must </w:t>
      </w:r>
      <w:r w:rsidR="00F12455">
        <w:rPr>
          <w:sz w:val="24"/>
        </w:rPr>
        <w:t>be given</w:t>
      </w:r>
      <w:r>
        <w:rPr>
          <w:sz w:val="24"/>
        </w:rPr>
        <w:t xml:space="preserve"> so that service of legal papers can be made on the defendant. </w:t>
      </w:r>
      <w:r w:rsidR="00F12455">
        <w:rPr>
          <w:sz w:val="24"/>
        </w:rPr>
        <w:t>If the</w:t>
      </w:r>
      <w:r>
        <w:rPr>
          <w:sz w:val="24"/>
        </w:rPr>
        <w:t xml:space="preserve"> defendant cannot be served with the papers, a Judgment Order can usually not be entered.</w:t>
      </w:r>
    </w:p>
    <w:p w:rsidR="00E30ED4" w:rsidRDefault="00E30ED4">
      <w:pPr>
        <w:pStyle w:val="BodyText"/>
        <w:spacing w:before="2"/>
        <w:rPr>
          <w:sz w:val="21"/>
        </w:rPr>
      </w:pPr>
    </w:p>
    <w:p w:rsidR="00E30ED4" w:rsidRDefault="00DA0FFD">
      <w:pPr>
        <w:pStyle w:val="ListParagraph"/>
        <w:numPr>
          <w:ilvl w:val="0"/>
          <w:numId w:val="4"/>
        </w:numPr>
        <w:tabs>
          <w:tab w:val="left" w:pos="845"/>
        </w:tabs>
        <w:spacing w:line="242" w:lineRule="auto"/>
        <w:ind w:left="850" w:right="119" w:hanging="360"/>
        <w:jc w:val="both"/>
        <w:rPr>
          <w:sz w:val="24"/>
        </w:rPr>
      </w:pPr>
      <w:r>
        <w:rPr>
          <w:sz w:val="24"/>
        </w:rPr>
        <w:t>The nature and amount of the plaintiff's claim, including dates, amounts</w:t>
      </w:r>
      <w:r w:rsidR="00F12455">
        <w:rPr>
          <w:sz w:val="24"/>
        </w:rPr>
        <w:t>, and other</w:t>
      </w:r>
      <w:r>
        <w:rPr>
          <w:sz w:val="24"/>
        </w:rPr>
        <w:t xml:space="preserve"> information necessary to establish a case. If the claim is based upon written documents or contracts, copies of those documents must be attached to the complaint. </w:t>
      </w:r>
      <w:r w:rsidRPr="00F12455">
        <w:rPr>
          <w:sz w:val="23"/>
        </w:rPr>
        <w:t>It</w:t>
      </w:r>
      <w:r>
        <w:rPr>
          <w:rFonts w:ascii="Arial"/>
          <w:sz w:val="23"/>
        </w:rPr>
        <w:t xml:space="preserve"> </w:t>
      </w:r>
      <w:r>
        <w:rPr>
          <w:sz w:val="24"/>
        </w:rPr>
        <w:t>is the plaintiff's responsibility to do</w:t>
      </w:r>
      <w:r>
        <w:rPr>
          <w:spacing w:val="-32"/>
          <w:sz w:val="24"/>
        </w:rPr>
        <w:t xml:space="preserve"> </w:t>
      </w:r>
      <w:r>
        <w:rPr>
          <w:sz w:val="24"/>
        </w:rPr>
        <w:t>this.</w:t>
      </w:r>
    </w:p>
    <w:p w:rsidR="00C32FF1" w:rsidRPr="00C32FF1" w:rsidRDefault="00C32FF1" w:rsidP="00C32FF1">
      <w:pPr>
        <w:pStyle w:val="ListParagraph"/>
        <w:rPr>
          <w:sz w:val="24"/>
        </w:rPr>
      </w:pPr>
    </w:p>
    <w:p w:rsidR="00C32FF1" w:rsidRDefault="00C32FF1">
      <w:pPr>
        <w:pStyle w:val="ListParagraph"/>
        <w:numPr>
          <w:ilvl w:val="0"/>
          <w:numId w:val="4"/>
        </w:numPr>
        <w:tabs>
          <w:tab w:val="left" w:pos="845"/>
        </w:tabs>
        <w:spacing w:line="242" w:lineRule="auto"/>
        <w:ind w:left="850" w:right="119" w:hanging="360"/>
        <w:jc w:val="both"/>
        <w:rPr>
          <w:sz w:val="24"/>
        </w:rPr>
      </w:pPr>
      <w:r>
        <w:rPr>
          <w:sz w:val="24"/>
        </w:rPr>
        <w:t xml:space="preserve">Before filing your complaint and summons, you will need to call the Circuit Clerk’s office at 309-477-2214 and obtain a hearing date for the summons. </w:t>
      </w:r>
      <w:r w:rsidR="00D71D09">
        <w:rPr>
          <w:sz w:val="24"/>
        </w:rPr>
        <w:t xml:space="preserve"> You must put the hearing date o</w:t>
      </w:r>
      <w:r>
        <w:rPr>
          <w:sz w:val="24"/>
        </w:rPr>
        <w:t>n the summons before efiling it, or it will be rejected.</w:t>
      </w:r>
    </w:p>
    <w:p w:rsidR="00D71D09" w:rsidRPr="00D71D09" w:rsidRDefault="00D71D09" w:rsidP="00D71D09">
      <w:pPr>
        <w:pStyle w:val="ListParagraph"/>
        <w:rPr>
          <w:sz w:val="24"/>
        </w:rPr>
      </w:pPr>
    </w:p>
    <w:p w:rsidR="00D71D09" w:rsidRPr="00D71D09" w:rsidRDefault="00D71D09" w:rsidP="00D71D09">
      <w:pPr>
        <w:tabs>
          <w:tab w:val="left" w:pos="845"/>
        </w:tabs>
        <w:spacing w:line="242" w:lineRule="auto"/>
        <w:ind w:left="487" w:right="119"/>
        <w:jc w:val="both"/>
        <w:rPr>
          <w:sz w:val="24"/>
        </w:rPr>
      </w:pPr>
    </w:p>
    <w:p w:rsidR="00E30ED4" w:rsidRDefault="00DA0FFD">
      <w:pPr>
        <w:pStyle w:val="Heading2"/>
        <w:ind w:left="3239" w:right="3239"/>
        <w:jc w:val="center"/>
      </w:pPr>
      <w:r>
        <w:rPr>
          <w:w w:val="105"/>
        </w:rPr>
        <w:t>WHERE TO FILE</w:t>
      </w:r>
    </w:p>
    <w:p w:rsidR="00E30ED4" w:rsidRDefault="00E30ED4">
      <w:pPr>
        <w:pStyle w:val="BodyText"/>
        <w:spacing w:before="4"/>
        <w:rPr>
          <w:sz w:val="32"/>
        </w:rPr>
      </w:pPr>
    </w:p>
    <w:p w:rsidR="00E30ED4" w:rsidRDefault="00DA0FFD">
      <w:pPr>
        <w:pStyle w:val="BodyText"/>
        <w:ind w:left="136"/>
        <w:jc w:val="both"/>
      </w:pPr>
      <w:r>
        <w:t>Generally, you must file your claim in the county where:</w:t>
      </w:r>
    </w:p>
    <w:p w:rsidR="00E30ED4" w:rsidRDefault="00DA0FFD">
      <w:pPr>
        <w:pStyle w:val="ListParagraph"/>
        <w:numPr>
          <w:ilvl w:val="0"/>
          <w:numId w:val="3"/>
        </w:numPr>
        <w:tabs>
          <w:tab w:val="left" w:pos="853"/>
        </w:tabs>
        <w:spacing w:before="6" w:line="271" w:lineRule="exact"/>
        <w:rPr>
          <w:sz w:val="24"/>
        </w:rPr>
      </w:pPr>
      <w:r>
        <w:rPr>
          <w:w w:val="105"/>
          <w:sz w:val="24"/>
        </w:rPr>
        <w:t>The defendant resides;</w:t>
      </w:r>
      <w:r>
        <w:rPr>
          <w:spacing w:val="-29"/>
          <w:w w:val="105"/>
          <w:sz w:val="24"/>
        </w:rPr>
        <w:t xml:space="preserve"> </w:t>
      </w:r>
      <w:r>
        <w:rPr>
          <w:w w:val="105"/>
          <w:sz w:val="24"/>
        </w:rPr>
        <w:t>or</w:t>
      </w:r>
    </w:p>
    <w:p w:rsidR="00E30ED4" w:rsidRDefault="00DA0FFD">
      <w:pPr>
        <w:pStyle w:val="ListParagraph"/>
        <w:numPr>
          <w:ilvl w:val="0"/>
          <w:numId w:val="3"/>
        </w:numPr>
        <w:tabs>
          <w:tab w:val="left" w:pos="853"/>
        </w:tabs>
        <w:spacing w:line="270" w:lineRule="exact"/>
        <w:ind w:hanging="353"/>
        <w:rPr>
          <w:sz w:val="24"/>
        </w:rPr>
      </w:pPr>
      <w:r>
        <w:rPr>
          <w:sz w:val="24"/>
        </w:rPr>
        <w:t>The events happened which you believe give you the right to</w:t>
      </w:r>
      <w:r>
        <w:rPr>
          <w:spacing w:val="-37"/>
          <w:sz w:val="24"/>
        </w:rPr>
        <w:t xml:space="preserve"> </w:t>
      </w:r>
      <w:r>
        <w:rPr>
          <w:sz w:val="24"/>
        </w:rPr>
        <w:t>sue.</w:t>
      </w:r>
    </w:p>
    <w:p w:rsidR="00E30ED4" w:rsidRDefault="00DA0FFD">
      <w:pPr>
        <w:pStyle w:val="BodyText"/>
        <w:spacing w:line="256" w:lineRule="auto"/>
        <w:ind w:left="136" w:right="111" w:hanging="1"/>
        <w:jc w:val="both"/>
      </w:pPr>
      <w:r>
        <w:t>A corporation is considered to reside in any county where it does business or has an office.</w:t>
      </w:r>
    </w:p>
    <w:p w:rsidR="00C32FF1" w:rsidRDefault="00C32FF1" w:rsidP="00C32FF1">
      <w:pPr>
        <w:pStyle w:val="BodyText"/>
        <w:jc w:val="center"/>
        <w:rPr>
          <w:sz w:val="31"/>
          <w:szCs w:val="31"/>
        </w:rPr>
      </w:pPr>
      <w:r>
        <w:rPr>
          <w:sz w:val="31"/>
          <w:szCs w:val="31"/>
        </w:rPr>
        <w:t>HOW TO FILE YOUR COMPLAINT AND SUMMONS</w:t>
      </w:r>
    </w:p>
    <w:p w:rsidR="00C32FF1" w:rsidRDefault="00C32FF1" w:rsidP="00C32FF1">
      <w:pPr>
        <w:pStyle w:val="BodyText"/>
        <w:rPr>
          <w:sz w:val="31"/>
          <w:szCs w:val="31"/>
        </w:rPr>
      </w:pPr>
    </w:p>
    <w:p w:rsidR="00C32FF1" w:rsidRPr="000C1596" w:rsidRDefault="00C32FF1" w:rsidP="00C32FF1">
      <w:pPr>
        <w:pStyle w:val="BodyText"/>
        <w:ind w:left="90"/>
      </w:pPr>
      <w:r>
        <w:t xml:space="preserve">E-filing is now mandatory in Illinois for documents in all civil cases with limited exceptions.  To e-file, you must first create an account with an e-filing service provider.  Visit </w:t>
      </w:r>
      <w:hyperlink r:id="rId5" w:history="1">
        <w:r w:rsidR="000C1596" w:rsidRPr="00853119">
          <w:rPr>
            <w:rStyle w:val="Hyperlink"/>
            <w:b/>
          </w:rPr>
          <w:t>https://efile.illinoiscourts.gov/service-providers.htm</w:t>
        </w:r>
      </w:hyperlink>
      <w:r w:rsidR="000C1596">
        <w:rPr>
          <w:b/>
        </w:rPr>
        <w:t xml:space="preserve"> </w:t>
      </w:r>
      <w:r w:rsidR="000C1596">
        <w:t xml:space="preserve">to learn more and to select a service provider.  If you need additional help or have trouble e-filing, visit </w:t>
      </w:r>
      <w:hyperlink r:id="rId6" w:history="1">
        <w:r w:rsidR="00895CDC" w:rsidRPr="00853119">
          <w:rPr>
            <w:rStyle w:val="Hyperlink"/>
            <w:b/>
          </w:rPr>
          <w:t>http://www.illinoiscourts.gov/FAQ/gethelp.asp</w:t>
        </w:r>
      </w:hyperlink>
      <w:r w:rsidR="000C1596">
        <w:t>.</w:t>
      </w:r>
      <w:r w:rsidR="00895CDC">
        <w:t xml:space="preserve"> </w:t>
      </w:r>
    </w:p>
    <w:p w:rsidR="00E30ED4" w:rsidRDefault="00DA0FFD">
      <w:pPr>
        <w:pStyle w:val="Heading2"/>
        <w:spacing w:before="227"/>
        <w:ind w:left="2709"/>
      </w:pPr>
      <w:r>
        <w:rPr>
          <w:w w:val="105"/>
        </w:rPr>
        <w:t>SERVICE OF SUMMONS</w:t>
      </w:r>
    </w:p>
    <w:p w:rsidR="00E30ED4" w:rsidRDefault="00E30ED4">
      <w:pPr>
        <w:pStyle w:val="BodyText"/>
        <w:spacing w:before="4"/>
        <w:rPr>
          <w:sz w:val="32"/>
        </w:rPr>
      </w:pPr>
    </w:p>
    <w:p w:rsidR="00E30ED4" w:rsidRDefault="00DA0FFD">
      <w:pPr>
        <w:pStyle w:val="BodyText"/>
        <w:ind w:left="133" w:right="121" w:hanging="3"/>
        <w:jc w:val="both"/>
      </w:pPr>
      <w:r>
        <w:t>The summons (a copy of the complaint and the legal notice of the case and the first court date) may be personally served on the defendant by the sheriff or by a private process server. The summons will be issued by the C</w:t>
      </w:r>
      <w:r w:rsidR="00895CDC">
        <w:t>ircuit Clerk, but it is the plain</w:t>
      </w:r>
      <w:r>
        <w:t>tiff's responsibility to arrange for service of summons and pay the service fee or charges.</w:t>
      </w:r>
    </w:p>
    <w:p w:rsidR="00E30ED4" w:rsidRDefault="00E30ED4">
      <w:pPr>
        <w:pStyle w:val="BodyText"/>
        <w:spacing w:before="2"/>
        <w:rPr>
          <w:sz w:val="23"/>
        </w:rPr>
      </w:pPr>
    </w:p>
    <w:p w:rsidR="00E30ED4" w:rsidRDefault="00DA0FFD">
      <w:pPr>
        <w:pStyle w:val="BodyText"/>
        <w:spacing w:line="242" w:lineRule="auto"/>
        <w:ind w:left="131" w:right="114" w:hanging="1"/>
        <w:jc w:val="both"/>
      </w:pPr>
      <w:r>
        <w:rPr>
          <w:w w:val="105"/>
        </w:rPr>
        <w:t>The</w:t>
      </w:r>
      <w:r>
        <w:rPr>
          <w:spacing w:val="-13"/>
          <w:w w:val="105"/>
        </w:rPr>
        <w:t xml:space="preserve"> </w:t>
      </w:r>
      <w:r>
        <w:rPr>
          <w:w w:val="105"/>
        </w:rPr>
        <w:t>correct</w:t>
      </w:r>
      <w:r>
        <w:rPr>
          <w:spacing w:val="-4"/>
          <w:w w:val="105"/>
        </w:rPr>
        <w:t xml:space="preserve"> </w:t>
      </w:r>
      <w:r>
        <w:rPr>
          <w:w w:val="105"/>
        </w:rPr>
        <w:t>address</w:t>
      </w:r>
      <w:r>
        <w:rPr>
          <w:spacing w:val="-6"/>
          <w:w w:val="105"/>
        </w:rPr>
        <w:t xml:space="preserve"> </w:t>
      </w:r>
      <w:r>
        <w:rPr>
          <w:w w:val="105"/>
        </w:rPr>
        <w:t>or</w:t>
      </w:r>
      <w:r>
        <w:rPr>
          <w:spacing w:val="-13"/>
          <w:w w:val="105"/>
        </w:rPr>
        <w:t xml:space="preserve"> </w:t>
      </w:r>
      <w:r>
        <w:rPr>
          <w:w w:val="105"/>
        </w:rPr>
        <w:t>place</w:t>
      </w:r>
      <w:r>
        <w:rPr>
          <w:spacing w:val="-7"/>
          <w:w w:val="105"/>
        </w:rPr>
        <w:t xml:space="preserve"> </w:t>
      </w:r>
      <w:r>
        <w:rPr>
          <w:w w:val="105"/>
        </w:rPr>
        <w:t>of</w:t>
      </w:r>
      <w:r>
        <w:rPr>
          <w:spacing w:val="-6"/>
          <w:w w:val="105"/>
        </w:rPr>
        <w:t xml:space="preserve"> </w:t>
      </w:r>
      <w:r>
        <w:rPr>
          <w:w w:val="105"/>
        </w:rPr>
        <w:t>business</w:t>
      </w:r>
      <w:r>
        <w:rPr>
          <w:spacing w:val="-3"/>
          <w:w w:val="105"/>
        </w:rPr>
        <w:t xml:space="preserve"> </w:t>
      </w:r>
      <w:r>
        <w:rPr>
          <w:w w:val="105"/>
        </w:rPr>
        <w:t>of</w:t>
      </w:r>
      <w:r>
        <w:rPr>
          <w:spacing w:val="-14"/>
          <w:w w:val="105"/>
        </w:rPr>
        <w:t xml:space="preserve"> </w:t>
      </w:r>
      <w:r>
        <w:rPr>
          <w:w w:val="105"/>
        </w:rPr>
        <w:t>the</w:t>
      </w:r>
      <w:r>
        <w:rPr>
          <w:spacing w:val="-10"/>
          <w:w w:val="105"/>
        </w:rPr>
        <w:t xml:space="preserve"> </w:t>
      </w:r>
      <w:r>
        <w:rPr>
          <w:w w:val="105"/>
        </w:rPr>
        <w:t>defendant</w:t>
      </w:r>
      <w:r>
        <w:rPr>
          <w:spacing w:val="5"/>
          <w:w w:val="105"/>
        </w:rPr>
        <w:t xml:space="preserve"> </w:t>
      </w:r>
      <w:r>
        <w:rPr>
          <w:w w:val="105"/>
        </w:rPr>
        <w:t>is</w:t>
      </w:r>
      <w:r>
        <w:rPr>
          <w:spacing w:val="-13"/>
          <w:w w:val="105"/>
        </w:rPr>
        <w:t xml:space="preserve"> </w:t>
      </w:r>
      <w:r>
        <w:rPr>
          <w:w w:val="105"/>
        </w:rPr>
        <w:t>important</w:t>
      </w:r>
      <w:r>
        <w:rPr>
          <w:spacing w:val="-40"/>
          <w:w w:val="105"/>
        </w:rPr>
        <w:t xml:space="preserve"> </w:t>
      </w:r>
      <w:r>
        <w:rPr>
          <w:w w:val="105"/>
        </w:rPr>
        <w:t>for</w:t>
      </w:r>
      <w:r>
        <w:rPr>
          <w:spacing w:val="-6"/>
          <w:w w:val="105"/>
        </w:rPr>
        <w:t xml:space="preserve"> </w:t>
      </w:r>
      <w:r>
        <w:rPr>
          <w:w w:val="105"/>
        </w:rPr>
        <w:t>service</w:t>
      </w:r>
      <w:r>
        <w:rPr>
          <w:spacing w:val="-6"/>
          <w:w w:val="105"/>
        </w:rPr>
        <w:t xml:space="preserve"> </w:t>
      </w:r>
      <w:r>
        <w:rPr>
          <w:w w:val="105"/>
        </w:rPr>
        <w:t>of</w:t>
      </w:r>
      <w:r>
        <w:rPr>
          <w:spacing w:val="-13"/>
          <w:w w:val="105"/>
        </w:rPr>
        <w:t xml:space="preserve"> </w:t>
      </w:r>
      <w:r>
        <w:rPr>
          <w:w w:val="105"/>
        </w:rPr>
        <w:t>the summons.</w:t>
      </w:r>
      <w:r>
        <w:rPr>
          <w:spacing w:val="-5"/>
          <w:w w:val="105"/>
        </w:rPr>
        <w:t xml:space="preserve"> </w:t>
      </w:r>
      <w:r>
        <w:rPr>
          <w:w w:val="105"/>
        </w:rPr>
        <w:t>RR</w:t>
      </w:r>
      <w:r>
        <w:rPr>
          <w:spacing w:val="-14"/>
          <w:w w:val="105"/>
        </w:rPr>
        <w:t xml:space="preserve"> </w:t>
      </w:r>
      <w:r>
        <w:rPr>
          <w:w w:val="105"/>
        </w:rPr>
        <w:t>addresses</w:t>
      </w:r>
      <w:r>
        <w:rPr>
          <w:spacing w:val="-1"/>
          <w:w w:val="105"/>
        </w:rPr>
        <w:t xml:space="preserve"> </w:t>
      </w:r>
      <w:r>
        <w:rPr>
          <w:w w:val="105"/>
        </w:rPr>
        <w:t>need</w:t>
      </w:r>
      <w:r>
        <w:rPr>
          <w:spacing w:val="-12"/>
          <w:w w:val="105"/>
        </w:rPr>
        <w:t xml:space="preserve"> </w:t>
      </w:r>
      <w:r>
        <w:rPr>
          <w:w w:val="105"/>
        </w:rPr>
        <w:t>specific</w:t>
      </w:r>
      <w:r>
        <w:rPr>
          <w:spacing w:val="-5"/>
          <w:w w:val="105"/>
        </w:rPr>
        <w:t xml:space="preserve"> </w:t>
      </w:r>
      <w:r>
        <w:rPr>
          <w:w w:val="105"/>
        </w:rPr>
        <w:t>directions</w:t>
      </w:r>
      <w:r>
        <w:rPr>
          <w:spacing w:val="-2"/>
          <w:w w:val="105"/>
        </w:rPr>
        <w:t xml:space="preserve"> </w:t>
      </w:r>
      <w:r>
        <w:rPr>
          <w:w w:val="105"/>
        </w:rPr>
        <w:t>or</w:t>
      </w:r>
      <w:r>
        <w:rPr>
          <w:spacing w:val="-10"/>
          <w:w w:val="105"/>
        </w:rPr>
        <w:t xml:space="preserve"> </w:t>
      </w:r>
      <w:r>
        <w:rPr>
          <w:w w:val="105"/>
        </w:rPr>
        <w:t>box</w:t>
      </w:r>
      <w:r>
        <w:rPr>
          <w:spacing w:val="-9"/>
          <w:w w:val="105"/>
        </w:rPr>
        <w:t xml:space="preserve"> </w:t>
      </w:r>
      <w:r>
        <w:rPr>
          <w:w w:val="105"/>
        </w:rPr>
        <w:t>numbers.</w:t>
      </w:r>
      <w:r>
        <w:rPr>
          <w:spacing w:val="-6"/>
          <w:w w:val="105"/>
        </w:rPr>
        <w:t xml:space="preserve"> </w:t>
      </w:r>
      <w:r>
        <w:rPr>
          <w:w w:val="105"/>
        </w:rPr>
        <w:t>Post</w:t>
      </w:r>
      <w:r>
        <w:rPr>
          <w:spacing w:val="-11"/>
          <w:w w:val="105"/>
        </w:rPr>
        <w:t xml:space="preserve"> </w:t>
      </w:r>
      <w:r>
        <w:rPr>
          <w:w w:val="105"/>
        </w:rPr>
        <w:t>office</w:t>
      </w:r>
      <w:r>
        <w:rPr>
          <w:spacing w:val="-11"/>
          <w:w w:val="105"/>
        </w:rPr>
        <w:t xml:space="preserve"> </w:t>
      </w:r>
      <w:r>
        <w:rPr>
          <w:w w:val="105"/>
        </w:rPr>
        <w:t>boxes</w:t>
      </w:r>
      <w:r>
        <w:rPr>
          <w:spacing w:val="-7"/>
          <w:w w:val="105"/>
        </w:rPr>
        <w:t xml:space="preserve"> </w:t>
      </w:r>
      <w:r>
        <w:rPr>
          <w:w w:val="105"/>
        </w:rPr>
        <w:t xml:space="preserve">are not adequate for sheriff's service of summons. It is the plaintiff's responsibility </w:t>
      </w:r>
      <w:r>
        <w:rPr>
          <w:w w:val="105"/>
          <w:sz w:val="23"/>
        </w:rPr>
        <w:t xml:space="preserve">to </w:t>
      </w:r>
      <w:r>
        <w:rPr>
          <w:w w:val="105"/>
        </w:rPr>
        <w:t>provide</w:t>
      </w:r>
      <w:r>
        <w:rPr>
          <w:spacing w:val="-11"/>
          <w:w w:val="105"/>
        </w:rPr>
        <w:t xml:space="preserve"> </w:t>
      </w:r>
      <w:r>
        <w:rPr>
          <w:w w:val="105"/>
        </w:rPr>
        <w:t>enough</w:t>
      </w:r>
      <w:r>
        <w:rPr>
          <w:spacing w:val="-7"/>
          <w:w w:val="105"/>
        </w:rPr>
        <w:t xml:space="preserve"> </w:t>
      </w:r>
      <w:r>
        <w:rPr>
          <w:w w:val="105"/>
        </w:rPr>
        <w:t>information</w:t>
      </w:r>
      <w:r>
        <w:rPr>
          <w:spacing w:val="-6"/>
          <w:w w:val="105"/>
        </w:rPr>
        <w:t xml:space="preserve"> </w:t>
      </w:r>
      <w:r>
        <w:rPr>
          <w:w w:val="105"/>
        </w:rPr>
        <w:t>to</w:t>
      </w:r>
      <w:r>
        <w:rPr>
          <w:spacing w:val="-22"/>
          <w:w w:val="105"/>
        </w:rPr>
        <w:t xml:space="preserve"> </w:t>
      </w:r>
      <w:r>
        <w:rPr>
          <w:w w:val="105"/>
        </w:rPr>
        <w:t>assure</w:t>
      </w:r>
      <w:r>
        <w:rPr>
          <w:spacing w:val="-18"/>
          <w:w w:val="105"/>
        </w:rPr>
        <w:t xml:space="preserve"> </w:t>
      </w:r>
      <w:r>
        <w:rPr>
          <w:w w:val="105"/>
        </w:rPr>
        <w:t>service</w:t>
      </w:r>
      <w:r>
        <w:rPr>
          <w:spacing w:val="-14"/>
          <w:w w:val="105"/>
        </w:rPr>
        <w:t xml:space="preserve"> </w:t>
      </w:r>
      <w:r>
        <w:rPr>
          <w:w w:val="105"/>
        </w:rPr>
        <w:t>of</w:t>
      </w:r>
      <w:r>
        <w:rPr>
          <w:spacing w:val="-20"/>
          <w:w w:val="105"/>
        </w:rPr>
        <w:t xml:space="preserve"> </w:t>
      </w:r>
      <w:r>
        <w:rPr>
          <w:w w:val="105"/>
        </w:rPr>
        <w:t>summons.</w:t>
      </w:r>
    </w:p>
    <w:p w:rsidR="00E30ED4" w:rsidRDefault="00E30ED4">
      <w:pPr>
        <w:pStyle w:val="BodyText"/>
        <w:spacing w:before="6"/>
        <w:rPr>
          <w:sz w:val="23"/>
        </w:rPr>
      </w:pPr>
    </w:p>
    <w:p w:rsidR="00E30ED4" w:rsidRDefault="00E30ED4">
      <w:pPr>
        <w:jc w:val="both"/>
        <w:sectPr w:rsidR="00E30ED4">
          <w:pgSz w:w="12220" w:h="15930"/>
          <w:pgMar w:top="1500" w:right="1680" w:bottom="280" w:left="1580" w:header="720" w:footer="720" w:gutter="0"/>
          <w:cols w:space="720"/>
        </w:sectPr>
      </w:pPr>
    </w:p>
    <w:p w:rsidR="00E30ED4" w:rsidRDefault="00E30ED4">
      <w:pPr>
        <w:pStyle w:val="BodyText"/>
        <w:rPr>
          <w:sz w:val="26"/>
        </w:rPr>
      </w:pPr>
    </w:p>
    <w:p w:rsidR="00E30ED4" w:rsidRDefault="00E30ED4">
      <w:pPr>
        <w:pStyle w:val="BodyText"/>
        <w:spacing w:before="5"/>
        <w:rPr>
          <w:sz w:val="21"/>
        </w:rPr>
      </w:pPr>
    </w:p>
    <w:p w:rsidR="00E30ED4" w:rsidRDefault="00450690">
      <w:pPr>
        <w:pStyle w:val="Heading4"/>
        <w:ind w:left="3668" w:right="3585"/>
      </w:pPr>
      <w:r>
        <w:rPr>
          <w:noProof/>
        </w:rPr>
        <mc:AlternateContent>
          <mc:Choice Requires="wps">
            <w:drawing>
              <wp:anchor distT="0" distB="0" distL="0" distR="0" simplePos="0" relativeHeight="251657728" behindDoc="1" locked="0" layoutInCell="1" allowOverlap="1">
                <wp:simplePos x="0" y="0"/>
                <wp:positionH relativeFrom="page">
                  <wp:posOffset>751840</wp:posOffset>
                </wp:positionH>
                <wp:positionV relativeFrom="paragraph">
                  <wp:posOffset>228600</wp:posOffset>
                </wp:positionV>
                <wp:extent cx="6356350" cy="0"/>
                <wp:effectExtent l="8890" t="12700" r="6985" b="63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46794"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pt,18pt" to="55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" strokeweight=".25447mm">
                <w10:wrap type="topAndBottom" anchorx="page"/>
              </v:line>
            </w:pict>
          </mc:Fallback>
        </mc:AlternateContent>
      </w:r>
      <w:r w:rsidR="00DA0FFD">
        <w:t>COURT COSTS</w:t>
      </w:r>
    </w:p>
    <w:p w:rsidR="00E30ED4" w:rsidRDefault="00DA0FFD">
      <w:pPr>
        <w:ind w:left="3669" w:right="3585"/>
        <w:jc w:val="center"/>
        <w:rPr>
          <w:w w:val="105"/>
          <w:sz w:val="23"/>
        </w:rPr>
      </w:pPr>
      <w:r>
        <w:rPr>
          <w:w w:val="105"/>
          <w:sz w:val="23"/>
        </w:rPr>
        <w:t>SMALL CLAIMS DIVISION</w:t>
      </w:r>
    </w:p>
    <w:p w:rsidR="00513FB6" w:rsidRDefault="00513FB6">
      <w:pPr>
        <w:ind w:left="3669" w:right="3585"/>
        <w:jc w:val="center"/>
        <w:rPr>
          <w:sz w:val="23"/>
        </w:rPr>
      </w:pPr>
    </w:p>
    <w:p w:rsidR="00E30ED4" w:rsidRDefault="00DA0FFD">
      <w:pPr>
        <w:tabs>
          <w:tab w:val="left" w:pos="4269"/>
          <w:tab w:val="left" w:pos="8345"/>
        </w:tabs>
        <w:spacing w:before="216"/>
        <w:ind w:left="1090"/>
        <w:rPr>
          <w:sz w:val="23"/>
        </w:rPr>
      </w:pPr>
      <w:r>
        <w:rPr>
          <w:w w:val="105"/>
          <w:sz w:val="23"/>
          <w:u w:val="thick"/>
        </w:rPr>
        <w:t>Filings</w:t>
      </w:r>
      <w:r>
        <w:rPr>
          <w:spacing w:val="-14"/>
          <w:w w:val="105"/>
          <w:sz w:val="23"/>
          <w:u w:val="thick"/>
        </w:rPr>
        <w:t xml:space="preserve"> </w:t>
      </w:r>
      <w:r>
        <w:rPr>
          <w:w w:val="105"/>
          <w:sz w:val="23"/>
          <w:u w:val="thick"/>
        </w:rPr>
        <w:t>and</w:t>
      </w:r>
      <w:r>
        <w:rPr>
          <w:spacing w:val="-2"/>
          <w:w w:val="105"/>
          <w:sz w:val="23"/>
          <w:u w:val="thick"/>
        </w:rPr>
        <w:t xml:space="preserve"> </w:t>
      </w:r>
      <w:r>
        <w:rPr>
          <w:w w:val="105"/>
          <w:sz w:val="23"/>
          <w:u w:val="thick"/>
        </w:rPr>
        <w:t>Answers:</w:t>
      </w:r>
      <w:r>
        <w:rPr>
          <w:w w:val="105"/>
          <w:sz w:val="23"/>
        </w:rPr>
        <w:tab/>
      </w:r>
      <w:r>
        <w:rPr>
          <w:w w:val="105"/>
          <w:position w:val="4"/>
          <w:sz w:val="17"/>
        </w:rPr>
        <w:t>\</w:t>
      </w:r>
      <w:r>
        <w:rPr>
          <w:w w:val="105"/>
          <w:position w:val="4"/>
          <w:sz w:val="17"/>
        </w:rPr>
        <w:tab/>
      </w:r>
      <w:r>
        <w:rPr>
          <w:w w:val="105"/>
          <w:position w:val="1"/>
          <w:sz w:val="23"/>
          <w:u w:val="thick"/>
        </w:rPr>
        <w:t>Amount:</w:t>
      </w:r>
    </w:p>
    <w:p w:rsidR="00E30ED4" w:rsidRDefault="00E30ED4">
      <w:pPr>
        <w:pStyle w:val="BodyText"/>
        <w:spacing w:before="7"/>
      </w:pPr>
    </w:p>
    <w:p w:rsidR="00E30ED4" w:rsidRDefault="00513FB6">
      <w:pPr>
        <w:pStyle w:val="ListParagraph"/>
        <w:numPr>
          <w:ilvl w:val="1"/>
          <w:numId w:val="3"/>
        </w:numPr>
        <w:tabs>
          <w:tab w:val="left" w:pos="1452"/>
        </w:tabs>
        <w:rPr>
          <w:sz w:val="23"/>
        </w:rPr>
      </w:pPr>
      <w:r>
        <w:rPr>
          <w:w w:val="105"/>
          <w:sz w:val="23"/>
        </w:rPr>
        <w:t>New case claim where the amount in controversy is $2,500 or less</w:t>
      </w:r>
    </w:p>
    <w:p w:rsidR="00E30ED4" w:rsidRDefault="00DA0FFD">
      <w:pPr>
        <w:tabs>
          <w:tab w:val="left" w:leader="dot" w:pos="8342"/>
        </w:tabs>
        <w:spacing w:before="10"/>
        <w:ind w:left="1444"/>
        <w:rPr>
          <w:sz w:val="23"/>
        </w:rPr>
      </w:pPr>
      <w:r>
        <w:rPr>
          <w:w w:val="105"/>
          <w:sz w:val="23"/>
        </w:rPr>
        <w:t>Filing</w:t>
      </w:r>
      <w:r>
        <w:rPr>
          <w:spacing w:val="-4"/>
          <w:w w:val="105"/>
          <w:sz w:val="23"/>
        </w:rPr>
        <w:t xml:space="preserve"> </w:t>
      </w:r>
      <w:r w:rsidR="00513FB6">
        <w:rPr>
          <w:w w:val="105"/>
          <w:sz w:val="23"/>
        </w:rPr>
        <w:t>Fee:</w:t>
      </w:r>
      <w:r w:rsidR="00513FB6">
        <w:rPr>
          <w:w w:val="105"/>
          <w:sz w:val="23"/>
        </w:rPr>
        <w:tab/>
        <w:t>$102</w:t>
      </w:r>
      <w:r>
        <w:rPr>
          <w:w w:val="105"/>
          <w:sz w:val="23"/>
        </w:rPr>
        <w:t>.00</w:t>
      </w:r>
    </w:p>
    <w:p w:rsidR="00E30ED4" w:rsidRDefault="00DA0FFD">
      <w:pPr>
        <w:tabs>
          <w:tab w:val="left" w:leader="dot" w:pos="8342"/>
        </w:tabs>
        <w:spacing w:before="17"/>
        <w:ind w:left="1446"/>
        <w:rPr>
          <w:sz w:val="23"/>
        </w:rPr>
      </w:pPr>
      <w:r>
        <w:rPr>
          <w:w w:val="115"/>
          <w:sz w:val="23"/>
        </w:rPr>
        <w:t>Answer</w:t>
      </w:r>
      <w:r>
        <w:rPr>
          <w:spacing w:val="18"/>
          <w:w w:val="115"/>
          <w:sz w:val="23"/>
        </w:rPr>
        <w:t xml:space="preserve"> </w:t>
      </w:r>
      <w:r>
        <w:rPr>
          <w:w w:val="115"/>
          <w:sz w:val="23"/>
        </w:rPr>
        <w:t>or</w:t>
      </w:r>
      <w:r>
        <w:rPr>
          <w:spacing w:val="4"/>
          <w:w w:val="115"/>
          <w:sz w:val="23"/>
        </w:rPr>
        <w:t xml:space="preserve"> </w:t>
      </w:r>
      <w:r>
        <w:rPr>
          <w:w w:val="115"/>
          <w:sz w:val="23"/>
        </w:rPr>
        <w:t>Appearance</w:t>
      </w:r>
      <w:r w:rsidR="00E823C0">
        <w:rPr>
          <w:w w:val="115"/>
          <w:sz w:val="23"/>
        </w:rPr>
        <w:t>:</w:t>
      </w:r>
      <w:r w:rsidR="00513FB6">
        <w:rPr>
          <w:w w:val="115"/>
          <w:sz w:val="23"/>
        </w:rPr>
        <w:tab/>
        <w:t>$122</w:t>
      </w:r>
      <w:r>
        <w:rPr>
          <w:w w:val="115"/>
          <w:sz w:val="23"/>
        </w:rPr>
        <w:t>.00</w:t>
      </w:r>
    </w:p>
    <w:p w:rsidR="00E30ED4" w:rsidRDefault="00E30ED4">
      <w:pPr>
        <w:pStyle w:val="BodyText"/>
        <w:spacing w:before="3"/>
        <w:rPr>
          <w:sz w:val="25"/>
        </w:rPr>
      </w:pPr>
    </w:p>
    <w:p w:rsidR="00E30ED4" w:rsidRDefault="00513FB6">
      <w:pPr>
        <w:pStyle w:val="ListParagraph"/>
        <w:numPr>
          <w:ilvl w:val="1"/>
          <w:numId w:val="3"/>
        </w:numPr>
        <w:tabs>
          <w:tab w:val="left" w:pos="1445"/>
        </w:tabs>
        <w:ind w:left="1444" w:hanging="355"/>
        <w:rPr>
          <w:sz w:val="23"/>
        </w:rPr>
      </w:pPr>
      <w:r>
        <w:rPr>
          <w:w w:val="105"/>
          <w:sz w:val="23"/>
        </w:rPr>
        <w:t>New case claim where the amount in controversy is $2,500.01 or more</w:t>
      </w:r>
    </w:p>
    <w:p w:rsidR="00E30ED4" w:rsidRDefault="00DA0FFD">
      <w:pPr>
        <w:tabs>
          <w:tab w:val="left" w:leader="dot" w:pos="8342"/>
        </w:tabs>
        <w:spacing w:before="10"/>
        <w:ind w:left="1444"/>
        <w:rPr>
          <w:sz w:val="23"/>
        </w:rPr>
      </w:pPr>
      <w:r>
        <w:rPr>
          <w:w w:val="115"/>
          <w:sz w:val="23"/>
        </w:rPr>
        <w:t>Filing</w:t>
      </w:r>
      <w:r>
        <w:rPr>
          <w:spacing w:val="5"/>
          <w:w w:val="115"/>
          <w:sz w:val="23"/>
        </w:rPr>
        <w:t xml:space="preserve"> </w:t>
      </w:r>
      <w:r>
        <w:rPr>
          <w:w w:val="120"/>
          <w:sz w:val="23"/>
        </w:rPr>
        <w:t>Fee</w:t>
      </w:r>
      <w:r w:rsidR="00E823C0">
        <w:rPr>
          <w:w w:val="120"/>
          <w:sz w:val="23"/>
        </w:rPr>
        <w:t>:</w:t>
      </w:r>
      <w:r>
        <w:rPr>
          <w:w w:val="120"/>
          <w:sz w:val="23"/>
        </w:rPr>
        <w:tab/>
      </w:r>
      <w:r w:rsidR="00513FB6">
        <w:rPr>
          <w:w w:val="115"/>
          <w:sz w:val="23"/>
        </w:rPr>
        <w:t>$269</w:t>
      </w:r>
      <w:r>
        <w:rPr>
          <w:w w:val="115"/>
          <w:sz w:val="23"/>
        </w:rPr>
        <w:t>.00</w:t>
      </w:r>
    </w:p>
    <w:p w:rsidR="00E30ED4" w:rsidRDefault="00DA0FFD">
      <w:pPr>
        <w:tabs>
          <w:tab w:val="left" w:leader="dot" w:pos="8342"/>
        </w:tabs>
        <w:spacing w:before="17"/>
        <w:ind w:left="1446"/>
        <w:rPr>
          <w:w w:val="115"/>
          <w:sz w:val="23"/>
        </w:rPr>
      </w:pPr>
      <w:r>
        <w:rPr>
          <w:w w:val="115"/>
          <w:sz w:val="23"/>
        </w:rPr>
        <w:t>Answer</w:t>
      </w:r>
      <w:r>
        <w:rPr>
          <w:spacing w:val="35"/>
          <w:w w:val="115"/>
          <w:sz w:val="23"/>
        </w:rPr>
        <w:t xml:space="preserve"> </w:t>
      </w:r>
      <w:r>
        <w:rPr>
          <w:w w:val="115"/>
          <w:sz w:val="23"/>
        </w:rPr>
        <w:t>Appearance</w:t>
      </w:r>
      <w:r w:rsidR="00E823C0">
        <w:rPr>
          <w:w w:val="115"/>
          <w:sz w:val="23"/>
        </w:rPr>
        <w:t>:</w:t>
      </w:r>
      <w:r w:rsidR="00513FB6">
        <w:rPr>
          <w:w w:val="115"/>
          <w:sz w:val="23"/>
        </w:rPr>
        <w:tab/>
        <w:t>$194</w:t>
      </w:r>
      <w:r>
        <w:rPr>
          <w:w w:val="115"/>
          <w:sz w:val="23"/>
        </w:rPr>
        <w:t>.00</w:t>
      </w:r>
    </w:p>
    <w:p w:rsidR="00513FB6" w:rsidRDefault="00513FB6">
      <w:pPr>
        <w:tabs>
          <w:tab w:val="left" w:leader="dot" w:pos="8342"/>
        </w:tabs>
        <w:spacing w:before="17"/>
        <w:ind w:left="1446"/>
        <w:rPr>
          <w:sz w:val="23"/>
        </w:rPr>
      </w:pPr>
    </w:p>
    <w:p w:rsidR="00E30ED4" w:rsidRDefault="00E30ED4">
      <w:pPr>
        <w:pStyle w:val="BodyText"/>
        <w:spacing w:before="3"/>
        <w:rPr>
          <w:sz w:val="25"/>
        </w:rPr>
      </w:pPr>
    </w:p>
    <w:p w:rsidR="00E30ED4" w:rsidRDefault="00DA0FFD">
      <w:pPr>
        <w:spacing w:line="252" w:lineRule="auto"/>
        <w:ind w:left="176" w:right="88" w:firstLine="4"/>
        <w:rPr>
          <w:sz w:val="23"/>
        </w:rPr>
      </w:pPr>
      <w:r>
        <w:rPr>
          <w:w w:val="105"/>
          <w:sz w:val="23"/>
        </w:rPr>
        <w:t>Normally the Court will order the losing party to reimburse the winning party for their actual court costs and service fees. This includes the costs of filing suit, sheriff's fees, and any other necessary fees. Court costs DO NOT include travel expenses to and from the courthouse, income lost in pursuing or</w:t>
      </w:r>
    </w:p>
    <w:p w:rsidR="00E30ED4" w:rsidRDefault="00DA0FFD">
      <w:pPr>
        <w:spacing w:before="4" w:line="209" w:lineRule="exact"/>
        <w:ind w:left="177"/>
        <w:rPr>
          <w:sz w:val="23"/>
        </w:rPr>
      </w:pPr>
      <w:r>
        <w:rPr>
          <w:w w:val="105"/>
          <w:sz w:val="23"/>
        </w:rPr>
        <w:t>defending the claim, or telephone calls, postage or other monies spent in trying to collect the claim</w:t>
      </w:r>
    </w:p>
    <w:p w:rsidR="00E30ED4" w:rsidRDefault="00DA0FFD">
      <w:pPr>
        <w:tabs>
          <w:tab w:val="left" w:pos="3118"/>
          <w:tab w:val="left" w:pos="9776"/>
        </w:tabs>
        <w:spacing w:line="330" w:lineRule="exact"/>
        <w:ind w:left="178"/>
        <w:rPr>
          <w:rFonts w:ascii="Arial" w:hAnsi="Arial"/>
          <w:sz w:val="15"/>
        </w:rPr>
      </w:pPr>
      <w:r>
        <w:rPr>
          <w:w w:val="105"/>
          <w:sz w:val="23"/>
        </w:rPr>
        <w:t>before suit</w:t>
      </w:r>
      <w:r>
        <w:rPr>
          <w:spacing w:val="-16"/>
          <w:w w:val="105"/>
          <w:sz w:val="23"/>
        </w:rPr>
        <w:t xml:space="preserve"> </w:t>
      </w:r>
      <w:r>
        <w:rPr>
          <w:w w:val="105"/>
          <w:sz w:val="23"/>
        </w:rPr>
        <w:t>was</w:t>
      </w:r>
      <w:r>
        <w:rPr>
          <w:spacing w:val="-9"/>
          <w:w w:val="105"/>
          <w:sz w:val="23"/>
        </w:rPr>
        <w:t xml:space="preserve"> </w:t>
      </w:r>
      <w:r>
        <w:rPr>
          <w:w w:val="105"/>
          <w:sz w:val="23"/>
        </w:rPr>
        <w:t>filed.</w:t>
      </w:r>
      <w:r>
        <w:rPr>
          <w:w w:val="105"/>
          <w:sz w:val="23"/>
        </w:rPr>
        <w:tab/>
        <w:t>·</w:t>
      </w:r>
      <w:r>
        <w:rPr>
          <w:w w:val="105"/>
          <w:sz w:val="23"/>
        </w:rPr>
        <w:tab/>
      </w:r>
      <w:r>
        <w:rPr>
          <w:rFonts w:ascii="Arial" w:hAnsi="Arial"/>
          <w:w w:val="105"/>
          <w:position w:val="14"/>
          <w:sz w:val="15"/>
        </w:rPr>
        <w:t>'-</w:t>
      </w:r>
    </w:p>
    <w:p w:rsidR="00E30ED4" w:rsidRDefault="00E30ED4">
      <w:pPr>
        <w:pStyle w:val="BodyText"/>
        <w:rPr>
          <w:rFonts w:ascii="Arial"/>
          <w:sz w:val="32"/>
        </w:rPr>
      </w:pPr>
    </w:p>
    <w:p w:rsidR="00E30ED4" w:rsidRDefault="00DA0FFD">
      <w:pPr>
        <w:pStyle w:val="Heading4"/>
        <w:spacing w:before="203"/>
        <w:ind w:left="2838"/>
        <w:jc w:val="left"/>
      </w:pPr>
      <w:r>
        <w:t>SUMMONS RETURN INFORMATION</w:t>
      </w:r>
    </w:p>
    <w:p w:rsidR="00E30ED4" w:rsidRDefault="00E30ED4">
      <w:pPr>
        <w:pStyle w:val="BodyText"/>
        <w:rPr>
          <w:sz w:val="20"/>
        </w:rPr>
      </w:pPr>
    </w:p>
    <w:p w:rsidR="00E30ED4" w:rsidRDefault="00E30ED4">
      <w:pPr>
        <w:pStyle w:val="BodyText"/>
        <w:spacing w:before="5"/>
        <w:rPr>
          <w:sz w:val="21"/>
        </w:rPr>
      </w:pPr>
    </w:p>
    <w:p w:rsidR="00E30ED4" w:rsidRDefault="00DA0FFD">
      <w:pPr>
        <w:spacing w:before="93" w:line="252" w:lineRule="auto"/>
        <w:ind w:left="166" w:right="159" w:hanging="3"/>
        <w:rPr>
          <w:sz w:val="23"/>
        </w:rPr>
      </w:pPr>
      <w:r w:rsidRPr="00E823C0">
        <w:rPr>
          <w:w w:val="105"/>
          <w:sz w:val="23"/>
        </w:rPr>
        <w:t>If</w:t>
      </w:r>
      <w:r>
        <w:rPr>
          <w:rFonts w:ascii="Arial"/>
          <w:w w:val="105"/>
          <w:sz w:val="23"/>
        </w:rPr>
        <w:t xml:space="preserve"> </w:t>
      </w:r>
      <w:r>
        <w:rPr>
          <w:w w:val="105"/>
          <w:sz w:val="23"/>
        </w:rPr>
        <w:t>you are a plaintiff, you must go to the sher</w:t>
      </w:r>
      <w:r w:rsidR="00E823C0">
        <w:rPr>
          <w:w w:val="105"/>
          <w:sz w:val="23"/>
        </w:rPr>
        <w:t>iff's office and pay for your service of summons</w:t>
      </w:r>
      <w:r w:rsidR="007B00C2">
        <w:rPr>
          <w:w w:val="105"/>
          <w:sz w:val="23"/>
        </w:rPr>
        <w:t xml:space="preserve"> before the court date. You </w:t>
      </w:r>
      <w:r w:rsidR="00E823C0">
        <w:rPr>
          <w:w w:val="105"/>
          <w:sz w:val="23"/>
        </w:rPr>
        <w:t>must e-file the affidavit of service of summons</w:t>
      </w:r>
      <w:r w:rsidR="007B00C2">
        <w:rPr>
          <w:w w:val="105"/>
          <w:sz w:val="23"/>
        </w:rPr>
        <w:t xml:space="preserve"> into your case prior to your court date.</w:t>
      </w:r>
      <w:r>
        <w:rPr>
          <w:w w:val="105"/>
          <w:sz w:val="23"/>
        </w:rPr>
        <w:t xml:space="preserve"> The judge cannot proceed wi</w:t>
      </w:r>
      <w:r w:rsidR="00E823C0">
        <w:rPr>
          <w:w w:val="105"/>
          <w:sz w:val="23"/>
        </w:rPr>
        <w:t>th your case without the affidavit of service of summons</w:t>
      </w:r>
      <w:r>
        <w:rPr>
          <w:w w:val="105"/>
          <w:sz w:val="23"/>
        </w:rPr>
        <w:t xml:space="preserve"> showing service on the defendant. The form you receive from the sheriff</w:t>
      </w:r>
      <w:r w:rsidR="00E823C0">
        <w:rPr>
          <w:w w:val="105"/>
          <w:sz w:val="23"/>
        </w:rPr>
        <w:t>’</w:t>
      </w:r>
      <w:r>
        <w:rPr>
          <w:w w:val="105"/>
          <w:sz w:val="23"/>
        </w:rPr>
        <w:t>s office is not the summons, but the bill showing that service has been obtained or that the defendant cannot be found for service. When you pay t</w:t>
      </w:r>
      <w:r w:rsidR="00E823C0">
        <w:rPr>
          <w:w w:val="105"/>
          <w:sz w:val="23"/>
        </w:rPr>
        <w:t>his bill, you will receive the affidavit of service of summons that you need</w:t>
      </w:r>
      <w:r w:rsidR="00BC24E6">
        <w:rPr>
          <w:w w:val="105"/>
          <w:sz w:val="23"/>
        </w:rPr>
        <w:t xml:space="preserve"> to</w:t>
      </w:r>
      <w:r w:rsidR="00E823C0">
        <w:rPr>
          <w:w w:val="105"/>
          <w:sz w:val="23"/>
        </w:rPr>
        <w:t xml:space="preserve"> e-file into your case before court.</w:t>
      </w:r>
    </w:p>
    <w:p w:rsidR="00E823C0" w:rsidRDefault="00E823C0" w:rsidP="00E823C0">
      <w:pPr>
        <w:ind w:left="1549" w:right="320"/>
        <w:rPr>
          <w:sz w:val="23"/>
          <w:szCs w:val="24"/>
        </w:rPr>
      </w:pPr>
    </w:p>
    <w:p w:rsidR="00E30ED4" w:rsidRDefault="00E823C0" w:rsidP="00E823C0">
      <w:pPr>
        <w:ind w:left="180" w:right="320"/>
        <w:rPr>
          <w:sz w:val="23"/>
        </w:rPr>
      </w:pPr>
      <w:r>
        <w:rPr>
          <w:w w:val="105"/>
          <w:sz w:val="23"/>
        </w:rPr>
        <w:t>I</w:t>
      </w:r>
      <w:r w:rsidR="00DA0FFD" w:rsidRPr="00E823C0">
        <w:rPr>
          <w:w w:val="105"/>
          <w:sz w:val="23"/>
        </w:rPr>
        <w:t>f</w:t>
      </w:r>
      <w:r w:rsidR="00DA0FFD">
        <w:rPr>
          <w:rFonts w:ascii="Arial"/>
          <w:w w:val="105"/>
          <w:sz w:val="23"/>
        </w:rPr>
        <w:t xml:space="preserve"> </w:t>
      </w:r>
      <w:r w:rsidR="00DA0FFD">
        <w:rPr>
          <w:w w:val="105"/>
          <w:sz w:val="23"/>
        </w:rPr>
        <w:t>you employ a private process server, the</w:t>
      </w:r>
      <w:r>
        <w:rPr>
          <w:w w:val="105"/>
          <w:sz w:val="23"/>
        </w:rPr>
        <w:t xml:space="preserve"> procedure is the same as above; however, some private process servers will efile the summons return for you if you have paid your bill.  You may want to ask the process server about this service.</w:t>
      </w:r>
    </w:p>
    <w:p w:rsidR="00E30ED4" w:rsidRDefault="00E30ED4">
      <w:pPr>
        <w:pStyle w:val="BodyText"/>
        <w:rPr>
          <w:sz w:val="20"/>
        </w:rPr>
      </w:pPr>
    </w:p>
    <w:p w:rsidR="00E30ED4" w:rsidRDefault="00E30ED4">
      <w:pPr>
        <w:pStyle w:val="BodyText"/>
        <w:rPr>
          <w:sz w:val="20"/>
        </w:rPr>
      </w:pPr>
    </w:p>
    <w:p w:rsidR="00E30ED4" w:rsidRDefault="00E30ED4">
      <w:pPr>
        <w:pStyle w:val="BodyText"/>
        <w:rPr>
          <w:sz w:val="28"/>
        </w:rPr>
      </w:pPr>
    </w:p>
    <w:p w:rsidR="00E30ED4" w:rsidRDefault="00E30ED4">
      <w:pPr>
        <w:pStyle w:val="BodyText"/>
        <w:spacing w:before="4"/>
        <w:rPr>
          <w:sz w:val="8"/>
        </w:rPr>
      </w:pPr>
    </w:p>
    <w:p w:rsidR="00E30ED4" w:rsidRDefault="00DA0FFD">
      <w:pPr>
        <w:spacing w:before="1"/>
        <w:ind w:left="107"/>
        <w:rPr>
          <w:sz w:val="8"/>
        </w:rPr>
      </w:pPr>
      <w:r>
        <w:rPr>
          <w:w w:val="103"/>
          <w:sz w:val="8"/>
        </w:rPr>
        <w:t>/</w:t>
      </w:r>
    </w:p>
    <w:p w:rsidR="00E30ED4" w:rsidRDefault="00E30ED4">
      <w:pPr>
        <w:rPr>
          <w:sz w:val="8"/>
        </w:rPr>
        <w:sectPr w:rsidR="00E30ED4">
          <w:pgSz w:w="12220" w:h="15950"/>
          <w:pgMar w:top="840" w:right="980" w:bottom="280" w:left="1020" w:header="720" w:footer="720" w:gutter="0"/>
          <w:cols w:space="720"/>
        </w:sectPr>
      </w:pPr>
    </w:p>
    <w:p w:rsidR="00E30ED4" w:rsidRDefault="00E30ED4">
      <w:pPr>
        <w:pStyle w:val="BodyText"/>
        <w:spacing w:before="6"/>
        <w:rPr>
          <w:sz w:val="22"/>
        </w:rPr>
      </w:pPr>
    </w:p>
    <w:p w:rsidR="00E30ED4" w:rsidRDefault="00DA0FFD">
      <w:pPr>
        <w:pStyle w:val="Heading2"/>
        <w:spacing w:before="87"/>
        <w:ind w:left="2010"/>
      </w:pPr>
      <w:r>
        <w:rPr>
          <w:w w:val="105"/>
        </w:rPr>
        <w:t>I'VE BEEN SUED, WHAT DO I DO?</w:t>
      </w:r>
    </w:p>
    <w:p w:rsidR="00E30ED4" w:rsidRDefault="00E30ED4">
      <w:pPr>
        <w:pStyle w:val="BodyText"/>
        <w:spacing w:before="1"/>
        <w:rPr>
          <w:sz w:val="33"/>
        </w:rPr>
      </w:pPr>
    </w:p>
    <w:p w:rsidR="00E30ED4" w:rsidRDefault="00DA0FFD">
      <w:pPr>
        <w:spacing w:before="1" w:line="254" w:lineRule="auto"/>
        <w:ind w:left="359" w:right="101" w:hanging="15"/>
        <w:jc w:val="both"/>
        <w:rPr>
          <w:sz w:val="23"/>
        </w:rPr>
      </w:pPr>
      <w:r w:rsidRPr="00BC24E6">
        <w:rPr>
          <w:w w:val="105"/>
          <w:sz w:val="23"/>
        </w:rPr>
        <w:t>If</w:t>
      </w:r>
      <w:r>
        <w:rPr>
          <w:rFonts w:ascii="Arial"/>
          <w:w w:val="105"/>
          <w:sz w:val="23"/>
        </w:rPr>
        <w:t xml:space="preserve"> </w:t>
      </w:r>
      <w:r>
        <w:rPr>
          <w:w w:val="105"/>
          <w:sz w:val="23"/>
        </w:rPr>
        <w:t xml:space="preserve">you are sued, you will be notified when </w:t>
      </w:r>
      <w:r w:rsidR="00BC24E6">
        <w:rPr>
          <w:w w:val="105"/>
          <w:sz w:val="23"/>
        </w:rPr>
        <w:t>you receive a copy of the small</w:t>
      </w:r>
      <w:r>
        <w:rPr>
          <w:w w:val="105"/>
          <w:sz w:val="23"/>
        </w:rPr>
        <w:t xml:space="preserve"> claims complaint and summons in one of two ways: (1) </w:t>
      </w:r>
      <w:r w:rsidR="00BC24E6">
        <w:rPr>
          <w:w w:val="105"/>
          <w:sz w:val="23"/>
        </w:rPr>
        <w:t xml:space="preserve">by hand delivery from a sheriff </w:t>
      </w:r>
      <w:r>
        <w:rPr>
          <w:w w:val="105"/>
          <w:sz w:val="23"/>
        </w:rPr>
        <w:t>(2) by</w:t>
      </w:r>
      <w:r w:rsidR="00BC24E6">
        <w:rPr>
          <w:w w:val="105"/>
          <w:sz w:val="23"/>
        </w:rPr>
        <w:t xml:space="preserve"> hand delivery from a</w:t>
      </w:r>
      <w:r>
        <w:rPr>
          <w:w w:val="105"/>
          <w:sz w:val="23"/>
        </w:rPr>
        <w:t xml:space="preserve"> private process server to you or to a household member of your family over the age of 13.</w:t>
      </w:r>
    </w:p>
    <w:p w:rsidR="00E30ED4" w:rsidRDefault="00E30ED4">
      <w:pPr>
        <w:pStyle w:val="BodyText"/>
        <w:spacing w:before="10"/>
        <w:rPr>
          <w:sz w:val="22"/>
        </w:rPr>
      </w:pPr>
    </w:p>
    <w:p w:rsidR="00E30ED4" w:rsidRDefault="00DA0FFD">
      <w:pPr>
        <w:spacing w:line="249" w:lineRule="auto"/>
        <w:ind w:left="357" w:right="99" w:firstLine="1"/>
        <w:jc w:val="both"/>
        <w:rPr>
          <w:sz w:val="23"/>
        </w:rPr>
      </w:pPr>
      <w:r>
        <w:rPr>
          <w:w w:val="105"/>
          <w:sz w:val="23"/>
        </w:rPr>
        <w:t>The complaint will tell you the reason you are being sued and the amount claimed</w:t>
      </w:r>
      <w:r w:rsidR="00BC24E6">
        <w:rPr>
          <w:w w:val="105"/>
          <w:sz w:val="23"/>
        </w:rPr>
        <w:t>. The summons will tell you when and how</w:t>
      </w:r>
      <w:r>
        <w:rPr>
          <w:w w:val="105"/>
          <w:sz w:val="23"/>
        </w:rPr>
        <w:t xml:space="preserve"> to </w:t>
      </w:r>
      <w:r w:rsidR="00BC24E6">
        <w:rPr>
          <w:w w:val="105"/>
          <w:sz w:val="23"/>
        </w:rPr>
        <w:t>e-</w:t>
      </w:r>
      <w:r>
        <w:rPr>
          <w:w w:val="105"/>
          <w:sz w:val="23"/>
        </w:rPr>
        <w:t xml:space="preserve">file your answer or appear in court. It is not required that you file an answer </w:t>
      </w:r>
      <w:r>
        <w:rPr>
          <w:w w:val="105"/>
          <w:sz w:val="25"/>
        </w:rPr>
        <w:t xml:space="preserve">if </w:t>
      </w:r>
      <w:r>
        <w:rPr>
          <w:w w:val="105"/>
          <w:sz w:val="23"/>
        </w:rPr>
        <w:t xml:space="preserve">you appear on the first hearing date. DO NOT IGNORE THE SUMMONS. </w:t>
      </w:r>
      <w:r w:rsidRPr="00BC24E6">
        <w:rPr>
          <w:w w:val="105"/>
          <w:sz w:val="23"/>
        </w:rPr>
        <w:t>If</w:t>
      </w:r>
      <w:r>
        <w:rPr>
          <w:rFonts w:ascii="Arial"/>
          <w:w w:val="105"/>
          <w:sz w:val="23"/>
        </w:rPr>
        <w:t xml:space="preserve"> </w:t>
      </w:r>
      <w:r>
        <w:rPr>
          <w:w w:val="105"/>
          <w:sz w:val="23"/>
        </w:rPr>
        <w:t>you do nothing in response to the summons, the court will probably award the plaintiff a judgment for the amount claimed plus court costs.</w:t>
      </w:r>
    </w:p>
    <w:p w:rsidR="00E30ED4" w:rsidRDefault="00E30ED4">
      <w:pPr>
        <w:pStyle w:val="BodyText"/>
        <w:spacing w:before="7"/>
        <w:rPr>
          <w:sz w:val="23"/>
        </w:rPr>
      </w:pPr>
    </w:p>
    <w:p w:rsidR="00E30ED4" w:rsidRDefault="00DA0FFD">
      <w:pPr>
        <w:spacing w:line="249" w:lineRule="auto"/>
        <w:ind w:left="350" w:right="106" w:hanging="14"/>
        <w:jc w:val="both"/>
        <w:rPr>
          <w:sz w:val="23"/>
        </w:rPr>
      </w:pPr>
      <w:r w:rsidRPr="00BC24E6">
        <w:rPr>
          <w:w w:val="105"/>
          <w:sz w:val="23"/>
        </w:rPr>
        <w:t>If</w:t>
      </w:r>
      <w:r>
        <w:rPr>
          <w:rFonts w:ascii="Arial"/>
          <w:w w:val="105"/>
          <w:sz w:val="23"/>
        </w:rPr>
        <w:t xml:space="preserve"> </w:t>
      </w:r>
      <w:r>
        <w:rPr>
          <w:w w:val="105"/>
          <w:sz w:val="23"/>
        </w:rPr>
        <w:t>you admit owing the amount claimed and can pay the plaintiff before the court</w:t>
      </w:r>
      <w:r>
        <w:rPr>
          <w:spacing w:val="60"/>
          <w:w w:val="105"/>
          <w:sz w:val="23"/>
        </w:rPr>
        <w:t xml:space="preserve"> </w:t>
      </w:r>
      <w:r>
        <w:rPr>
          <w:w w:val="105"/>
          <w:sz w:val="23"/>
        </w:rPr>
        <w:t xml:space="preserve">date, you may be able to avoid a judgment being entered against your name on the court records. </w:t>
      </w:r>
      <w:r w:rsidRPr="00BC24E6">
        <w:rPr>
          <w:w w:val="105"/>
          <w:sz w:val="23"/>
        </w:rPr>
        <w:t>If</w:t>
      </w:r>
      <w:r>
        <w:rPr>
          <w:rFonts w:ascii="Arial"/>
          <w:w w:val="105"/>
          <w:sz w:val="23"/>
        </w:rPr>
        <w:t xml:space="preserve"> </w:t>
      </w:r>
      <w:r>
        <w:rPr>
          <w:w w:val="105"/>
          <w:sz w:val="23"/>
        </w:rPr>
        <w:t>you contest the plaintiff's claim in whole or in part, you must appear in person on the court date set in the summons. The purpose of the return date is to determine</w:t>
      </w:r>
      <w:r>
        <w:rPr>
          <w:spacing w:val="-1"/>
          <w:w w:val="105"/>
          <w:sz w:val="23"/>
        </w:rPr>
        <w:t xml:space="preserve"> </w:t>
      </w:r>
      <w:r>
        <w:rPr>
          <w:w w:val="105"/>
          <w:sz w:val="23"/>
        </w:rPr>
        <w:t>if the</w:t>
      </w:r>
      <w:r>
        <w:rPr>
          <w:spacing w:val="-10"/>
          <w:w w:val="105"/>
          <w:sz w:val="23"/>
        </w:rPr>
        <w:t xml:space="preserve"> </w:t>
      </w:r>
      <w:r>
        <w:rPr>
          <w:w w:val="105"/>
          <w:sz w:val="23"/>
        </w:rPr>
        <w:t>claim</w:t>
      </w:r>
      <w:r>
        <w:rPr>
          <w:spacing w:val="-8"/>
          <w:w w:val="105"/>
          <w:sz w:val="23"/>
        </w:rPr>
        <w:t xml:space="preserve"> </w:t>
      </w:r>
      <w:r>
        <w:rPr>
          <w:w w:val="105"/>
          <w:sz w:val="23"/>
        </w:rPr>
        <w:t>is</w:t>
      </w:r>
      <w:r>
        <w:rPr>
          <w:spacing w:val="1"/>
          <w:w w:val="105"/>
          <w:sz w:val="23"/>
        </w:rPr>
        <w:t xml:space="preserve"> </w:t>
      </w:r>
      <w:r>
        <w:rPr>
          <w:w w:val="105"/>
          <w:sz w:val="23"/>
        </w:rPr>
        <w:t>contested</w:t>
      </w:r>
      <w:r>
        <w:rPr>
          <w:spacing w:val="12"/>
          <w:w w:val="105"/>
          <w:sz w:val="23"/>
        </w:rPr>
        <w:t xml:space="preserve"> </w:t>
      </w:r>
      <w:r>
        <w:rPr>
          <w:w w:val="105"/>
          <w:sz w:val="23"/>
        </w:rPr>
        <w:t>or</w:t>
      </w:r>
      <w:r>
        <w:rPr>
          <w:spacing w:val="-4"/>
          <w:w w:val="105"/>
          <w:sz w:val="23"/>
        </w:rPr>
        <w:t xml:space="preserve"> </w:t>
      </w:r>
      <w:r>
        <w:rPr>
          <w:w w:val="105"/>
          <w:sz w:val="23"/>
        </w:rPr>
        <w:t>uncontested</w:t>
      </w:r>
      <w:r>
        <w:rPr>
          <w:spacing w:val="-1"/>
          <w:w w:val="105"/>
          <w:sz w:val="23"/>
        </w:rPr>
        <w:t xml:space="preserve"> </w:t>
      </w:r>
      <w:r>
        <w:rPr>
          <w:w w:val="105"/>
          <w:sz w:val="23"/>
        </w:rPr>
        <w:t>to</w:t>
      </w:r>
      <w:r>
        <w:rPr>
          <w:spacing w:val="12"/>
          <w:w w:val="105"/>
          <w:sz w:val="23"/>
        </w:rPr>
        <w:t xml:space="preserve"> </w:t>
      </w:r>
      <w:r>
        <w:rPr>
          <w:w w:val="105"/>
          <w:sz w:val="23"/>
        </w:rPr>
        <w:t>put</w:t>
      </w:r>
      <w:r>
        <w:rPr>
          <w:spacing w:val="-12"/>
          <w:w w:val="105"/>
          <w:sz w:val="23"/>
        </w:rPr>
        <w:t xml:space="preserve"> </w:t>
      </w:r>
      <w:r>
        <w:rPr>
          <w:w w:val="105"/>
          <w:sz w:val="23"/>
        </w:rPr>
        <w:t>the</w:t>
      </w:r>
      <w:r>
        <w:rPr>
          <w:spacing w:val="-10"/>
          <w:w w:val="105"/>
          <w:sz w:val="23"/>
        </w:rPr>
        <w:t xml:space="preserve"> </w:t>
      </w:r>
      <w:r>
        <w:rPr>
          <w:w w:val="105"/>
          <w:sz w:val="23"/>
        </w:rPr>
        <w:t>case</w:t>
      </w:r>
      <w:r>
        <w:rPr>
          <w:spacing w:val="-10"/>
          <w:w w:val="105"/>
          <w:sz w:val="23"/>
        </w:rPr>
        <w:t xml:space="preserve"> </w:t>
      </w:r>
      <w:r>
        <w:rPr>
          <w:w w:val="105"/>
          <w:sz w:val="23"/>
        </w:rPr>
        <w:t>on</w:t>
      </w:r>
      <w:r>
        <w:rPr>
          <w:spacing w:val="-9"/>
          <w:w w:val="105"/>
          <w:sz w:val="23"/>
        </w:rPr>
        <w:t xml:space="preserve"> </w:t>
      </w:r>
      <w:r>
        <w:rPr>
          <w:w w:val="105"/>
          <w:sz w:val="23"/>
        </w:rPr>
        <w:t>the</w:t>
      </w:r>
      <w:r>
        <w:rPr>
          <w:spacing w:val="-12"/>
          <w:w w:val="105"/>
          <w:sz w:val="23"/>
        </w:rPr>
        <w:t xml:space="preserve"> </w:t>
      </w:r>
      <w:r>
        <w:rPr>
          <w:w w:val="105"/>
          <w:sz w:val="23"/>
        </w:rPr>
        <w:t>trial</w:t>
      </w:r>
      <w:r>
        <w:rPr>
          <w:spacing w:val="-7"/>
          <w:w w:val="105"/>
          <w:sz w:val="23"/>
        </w:rPr>
        <w:t xml:space="preserve"> </w:t>
      </w:r>
      <w:r>
        <w:rPr>
          <w:w w:val="105"/>
          <w:sz w:val="23"/>
        </w:rPr>
        <w:t>call.</w:t>
      </w:r>
    </w:p>
    <w:p w:rsidR="00E30ED4" w:rsidRDefault="00E30ED4">
      <w:pPr>
        <w:pStyle w:val="BodyText"/>
        <w:rPr>
          <w:sz w:val="26"/>
        </w:rPr>
      </w:pPr>
    </w:p>
    <w:p w:rsidR="00E30ED4" w:rsidRDefault="00DA0FFD">
      <w:pPr>
        <w:pStyle w:val="Heading2"/>
        <w:spacing w:before="230"/>
        <w:ind w:left="2622"/>
      </w:pPr>
      <w:r>
        <w:rPr>
          <w:w w:val="105"/>
        </w:rPr>
        <w:t>THE FIRST APPEARANCE</w:t>
      </w:r>
    </w:p>
    <w:p w:rsidR="00E30ED4" w:rsidRDefault="00E30ED4">
      <w:pPr>
        <w:pStyle w:val="BodyText"/>
        <w:spacing w:before="7"/>
        <w:rPr>
          <w:sz w:val="32"/>
        </w:rPr>
      </w:pPr>
    </w:p>
    <w:p w:rsidR="00E30ED4" w:rsidRDefault="00DA0FFD">
      <w:pPr>
        <w:spacing w:line="242" w:lineRule="auto"/>
        <w:ind w:left="339" w:right="112" w:firstLine="10"/>
        <w:jc w:val="both"/>
        <w:rPr>
          <w:sz w:val="23"/>
        </w:rPr>
      </w:pPr>
      <w:r>
        <w:rPr>
          <w:w w:val="105"/>
          <w:sz w:val="23"/>
        </w:rPr>
        <w:t xml:space="preserve">On the date set for the first court appearance of the parties each party should report to the bailiff of the </w:t>
      </w:r>
      <w:r>
        <w:rPr>
          <w:w w:val="105"/>
          <w:position w:val="-3"/>
          <w:sz w:val="13"/>
        </w:rPr>
        <w:t>I</w:t>
      </w:r>
      <w:r>
        <w:rPr>
          <w:w w:val="105"/>
          <w:sz w:val="23"/>
        </w:rPr>
        <w:t>court before the time set for the appearance. The bailiff will be sitting outside the courtroom, wearing a red coat. You should not enter the courtroom until</w:t>
      </w:r>
      <w:r>
        <w:rPr>
          <w:spacing w:val="-8"/>
          <w:w w:val="105"/>
          <w:sz w:val="23"/>
        </w:rPr>
        <w:t xml:space="preserve"> </w:t>
      </w:r>
      <w:r>
        <w:rPr>
          <w:w w:val="105"/>
          <w:sz w:val="23"/>
        </w:rPr>
        <w:t>you</w:t>
      </w:r>
      <w:r>
        <w:rPr>
          <w:spacing w:val="-5"/>
          <w:w w:val="105"/>
          <w:sz w:val="23"/>
        </w:rPr>
        <w:t xml:space="preserve"> </w:t>
      </w:r>
      <w:r>
        <w:rPr>
          <w:w w:val="105"/>
          <w:sz w:val="23"/>
        </w:rPr>
        <w:t>have</w:t>
      </w:r>
      <w:r>
        <w:rPr>
          <w:spacing w:val="-1"/>
          <w:w w:val="105"/>
          <w:sz w:val="23"/>
        </w:rPr>
        <w:t xml:space="preserve"> </w:t>
      </w:r>
      <w:r>
        <w:rPr>
          <w:w w:val="105"/>
          <w:sz w:val="23"/>
        </w:rPr>
        <w:t>checked</w:t>
      </w:r>
      <w:r>
        <w:rPr>
          <w:spacing w:val="3"/>
          <w:w w:val="105"/>
          <w:sz w:val="23"/>
        </w:rPr>
        <w:t xml:space="preserve"> </w:t>
      </w:r>
      <w:r>
        <w:rPr>
          <w:w w:val="105"/>
          <w:sz w:val="23"/>
        </w:rPr>
        <w:t>in</w:t>
      </w:r>
      <w:r>
        <w:rPr>
          <w:spacing w:val="6"/>
          <w:w w:val="105"/>
          <w:sz w:val="23"/>
        </w:rPr>
        <w:t xml:space="preserve"> </w:t>
      </w:r>
      <w:r>
        <w:rPr>
          <w:w w:val="105"/>
          <w:sz w:val="23"/>
        </w:rPr>
        <w:t>with</w:t>
      </w:r>
      <w:r>
        <w:rPr>
          <w:spacing w:val="-13"/>
          <w:w w:val="105"/>
          <w:sz w:val="23"/>
        </w:rPr>
        <w:t xml:space="preserve"> </w:t>
      </w:r>
      <w:r>
        <w:rPr>
          <w:w w:val="105"/>
          <w:sz w:val="23"/>
        </w:rPr>
        <w:t>the</w:t>
      </w:r>
      <w:r>
        <w:rPr>
          <w:spacing w:val="-3"/>
          <w:w w:val="105"/>
          <w:sz w:val="23"/>
        </w:rPr>
        <w:t xml:space="preserve"> </w:t>
      </w:r>
      <w:r>
        <w:rPr>
          <w:w w:val="105"/>
          <w:sz w:val="23"/>
        </w:rPr>
        <w:t>bailiff</w:t>
      </w:r>
      <w:r>
        <w:rPr>
          <w:spacing w:val="-13"/>
          <w:w w:val="105"/>
          <w:sz w:val="23"/>
        </w:rPr>
        <w:t xml:space="preserve"> </w:t>
      </w:r>
      <w:r>
        <w:rPr>
          <w:w w:val="105"/>
          <w:sz w:val="23"/>
        </w:rPr>
        <w:t>and</w:t>
      </w:r>
      <w:r>
        <w:rPr>
          <w:spacing w:val="3"/>
          <w:w w:val="105"/>
          <w:sz w:val="23"/>
        </w:rPr>
        <w:t xml:space="preserve"> </w:t>
      </w:r>
      <w:r>
        <w:rPr>
          <w:w w:val="105"/>
          <w:sz w:val="23"/>
        </w:rPr>
        <w:t>your</w:t>
      </w:r>
      <w:r>
        <w:rPr>
          <w:spacing w:val="-10"/>
          <w:w w:val="105"/>
          <w:sz w:val="23"/>
        </w:rPr>
        <w:t xml:space="preserve"> </w:t>
      </w:r>
      <w:r>
        <w:rPr>
          <w:w w:val="105"/>
          <w:sz w:val="23"/>
        </w:rPr>
        <w:t>case</w:t>
      </w:r>
      <w:r>
        <w:rPr>
          <w:spacing w:val="-12"/>
          <w:w w:val="105"/>
          <w:sz w:val="23"/>
        </w:rPr>
        <w:t xml:space="preserve"> </w:t>
      </w:r>
      <w:r>
        <w:rPr>
          <w:w w:val="105"/>
          <w:sz w:val="23"/>
        </w:rPr>
        <w:t>has</w:t>
      </w:r>
      <w:r>
        <w:rPr>
          <w:spacing w:val="-13"/>
          <w:w w:val="105"/>
          <w:sz w:val="23"/>
        </w:rPr>
        <w:t xml:space="preserve"> </w:t>
      </w:r>
      <w:r>
        <w:rPr>
          <w:w w:val="105"/>
          <w:sz w:val="23"/>
        </w:rPr>
        <w:t>been</w:t>
      </w:r>
      <w:r>
        <w:rPr>
          <w:spacing w:val="-2"/>
          <w:w w:val="105"/>
          <w:sz w:val="23"/>
        </w:rPr>
        <w:t xml:space="preserve"> </w:t>
      </w:r>
      <w:r>
        <w:rPr>
          <w:w w:val="105"/>
          <w:sz w:val="23"/>
        </w:rPr>
        <w:t>called.</w:t>
      </w:r>
    </w:p>
    <w:p w:rsidR="00E30ED4" w:rsidRDefault="00E30ED4">
      <w:pPr>
        <w:pStyle w:val="BodyText"/>
        <w:spacing w:before="10"/>
        <w:rPr>
          <w:sz w:val="25"/>
        </w:rPr>
      </w:pPr>
    </w:p>
    <w:p w:rsidR="00E30ED4" w:rsidRDefault="00DA0FFD">
      <w:pPr>
        <w:spacing w:line="252" w:lineRule="auto"/>
        <w:ind w:left="329" w:right="121" w:firstLine="7"/>
        <w:jc w:val="both"/>
        <w:rPr>
          <w:sz w:val="23"/>
        </w:rPr>
      </w:pPr>
      <w:r>
        <w:rPr>
          <w:w w:val="105"/>
          <w:sz w:val="23"/>
        </w:rPr>
        <w:t>The bailiff will call individual parties into the courtroom at the appropriate time. The judge will briefly advise the parties of the procedure to be followed, and will then proceed to call the cases set for that time. As cases are called, the judge will determine</w:t>
      </w:r>
      <w:r>
        <w:rPr>
          <w:spacing w:val="-4"/>
          <w:w w:val="105"/>
          <w:sz w:val="23"/>
        </w:rPr>
        <w:t xml:space="preserve"> </w:t>
      </w:r>
      <w:r>
        <w:rPr>
          <w:w w:val="105"/>
          <w:sz w:val="23"/>
        </w:rPr>
        <w:t>whether</w:t>
      </w:r>
      <w:r>
        <w:rPr>
          <w:spacing w:val="-2"/>
          <w:w w:val="105"/>
          <w:sz w:val="23"/>
        </w:rPr>
        <w:t xml:space="preserve"> </w:t>
      </w:r>
      <w:r>
        <w:rPr>
          <w:w w:val="105"/>
          <w:sz w:val="23"/>
        </w:rPr>
        <w:t>the</w:t>
      </w:r>
      <w:r>
        <w:rPr>
          <w:spacing w:val="-9"/>
          <w:w w:val="105"/>
          <w:sz w:val="23"/>
        </w:rPr>
        <w:t xml:space="preserve"> </w:t>
      </w:r>
      <w:r>
        <w:rPr>
          <w:w w:val="105"/>
          <w:sz w:val="23"/>
        </w:rPr>
        <w:t>parties</w:t>
      </w:r>
      <w:r>
        <w:rPr>
          <w:spacing w:val="-5"/>
          <w:w w:val="105"/>
          <w:sz w:val="23"/>
        </w:rPr>
        <w:t xml:space="preserve"> </w:t>
      </w:r>
      <w:r>
        <w:rPr>
          <w:w w:val="105"/>
          <w:sz w:val="23"/>
        </w:rPr>
        <w:t>are</w:t>
      </w:r>
      <w:r>
        <w:rPr>
          <w:spacing w:val="-18"/>
          <w:w w:val="105"/>
          <w:sz w:val="23"/>
        </w:rPr>
        <w:t xml:space="preserve"> </w:t>
      </w:r>
      <w:r>
        <w:rPr>
          <w:w w:val="105"/>
          <w:sz w:val="23"/>
        </w:rPr>
        <w:t>present</w:t>
      </w:r>
      <w:r>
        <w:rPr>
          <w:spacing w:val="-2"/>
          <w:w w:val="105"/>
          <w:sz w:val="23"/>
        </w:rPr>
        <w:t xml:space="preserve"> </w:t>
      </w:r>
      <w:r>
        <w:rPr>
          <w:w w:val="105"/>
          <w:sz w:val="23"/>
        </w:rPr>
        <w:t>and</w:t>
      </w:r>
      <w:r>
        <w:rPr>
          <w:spacing w:val="-4"/>
          <w:w w:val="105"/>
          <w:sz w:val="23"/>
        </w:rPr>
        <w:t xml:space="preserve"> </w:t>
      </w:r>
      <w:r>
        <w:rPr>
          <w:w w:val="105"/>
          <w:sz w:val="23"/>
        </w:rPr>
        <w:t>will</w:t>
      </w:r>
      <w:r>
        <w:rPr>
          <w:spacing w:val="-7"/>
          <w:w w:val="105"/>
          <w:sz w:val="23"/>
        </w:rPr>
        <w:t xml:space="preserve"> </w:t>
      </w:r>
      <w:r>
        <w:rPr>
          <w:w w:val="105"/>
          <w:sz w:val="23"/>
        </w:rPr>
        <w:t>proceed</w:t>
      </w:r>
      <w:r>
        <w:rPr>
          <w:spacing w:val="12"/>
          <w:w w:val="105"/>
          <w:sz w:val="23"/>
        </w:rPr>
        <w:t xml:space="preserve"> </w:t>
      </w:r>
      <w:r>
        <w:rPr>
          <w:w w:val="105"/>
          <w:sz w:val="23"/>
        </w:rPr>
        <w:t>in</w:t>
      </w:r>
      <w:r>
        <w:rPr>
          <w:spacing w:val="-10"/>
          <w:w w:val="105"/>
          <w:sz w:val="23"/>
        </w:rPr>
        <w:t xml:space="preserve"> </w:t>
      </w:r>
      <w:r>
        <w:rPr>
          <w:w w:val="105"/>
          <w:sz w:val="23"/>
        </w:rPr>
        <w:t>the</w:t>
      </w:r>
      <w:r>
        <w:rPr>
          <w:spacing w:val="-12"/>
          <w:w w:val="105"/>
          <w:sz w:val="23"/>
        </w:rPr>
        <w:t xml:space="preserve"> </w:t>
      </w:r>
      <w:r>
        <w:rPr>
          <w:w w:val="105"/>
          <w:sz w:val="23"/>
        </w:rPr>
        <w:t>following</w:t>
      </w:r>
      <w:r>
        <w:rPr>
          <w:spacing w:val="2"/>
          <w:w w:val="105"/>
          <w:sz w:val="23"/>
        </w:rPr>
        <w:t xml:space="preserve"> </w:t>
      </w:r>
      <w:r>
        <w:rPr>
          <w:w w:val="105"/>
          <w:sz w:val="23"/>
        </w:rPr>
        <w:t>manner.</w:t>
      </w:r>
    </w:p>
    <w:p w:rsidR="00E30ED4" w:rsidRDefault="00E30ED4">
      <w:pPr>
        <w:pStyle w:val="BodyText"/>
        <w:spacing w:before="2"/>
        <w:rPr>
          <w:sz w:val="23"/>
        </w:rPr>
      </w:pPr>
    </w:p>
    <w:p w:rsidR="00E30ED4" w:rsidRDefault="00DA0FFD">
      <w:pPr>
        <w:pStyle w:val="ListParagraph"/>
        <w:numPr>
          <w:ilvl w:val="0"/>
          <w:numId w:val="2"/>
        </w:numPr>
        <w:tabs>
          <w:tab w:val="left" w:pos="670"/>
        </w:tabs>
        <w:spacing w:line="252" w:lineRule="auto"/>
        <w:ind w:right="138" w:hanging="352"/>
        <w:jc w:val="both"/>
        <w:rPr>
          <w:rFonts w:ascii="Arial"/>
        </w:rPr>
      </w:pPr>
      <w:r w:rsidRPr="00BC24E6">
        <w:rPr>
          <w:w w:val="105"/>
          <w:sz w:val="23"/>
        </w:rPr>
        <w:t>If</w:t>
      </w:r>
      <w:r>
        <w:rPr>
          <w:rFonts w:ascii="Arial"/>
          <w:w w:val="105"/>
          <w:sz w:val="23"/>
        </w:rPr>
        <w:t xml:space="preserve"> </w:t>
      </w:r>
      <w:r>
        <w:rPr>
          <w:w w:val="105"/>
          <w:sz w:val="23"/>
        </w:rPr>
        <w:t xml:space="preserve">the plaintiff is not present and no prior arrangements for a continuance have been made, the case will be dismissed, whether or not the defendant is present. Prior arrangements may NOT be made by calling the court clerk or the Circuit Clerk, but must be based upon a written motion or the agreement </w:t>
      </w:r>
      <w:r w:rsidR="00BC24E6">
        <w:rPr>
          <w:w w:val="105"/>
          <w:sz w:val="23"/>
        </w:rPr>
        <w:t xml:space="preserve">of all </w:t>
      </w:r>
      <w:r>
        <w:rPr>
          <w:w w:val="105"/>
          <w:sz w:val="23"/>
        </w:rPr>
        <w:t>parties.</w:t>
      </w:r>
    </w:p>
    <w:p w:rsidR="00E30ED4" w:rsidRDefault="00DA0FFD">
      <w:pPr>
        <w:pStyle w:val="ListParagraph"/>
        <w:numPr>
          <w:ilvl w:val="0"/>
          <w:numId w:val="2"/>
        </w:numPr>
        <w:tabs>
          <w:tab w:val="left" w:pos="655"/>
        </w:tabs>
        <w:spacing w:line="249" w:lineRule="auto"/>
        <w:ind w:left="682" w:right="139" w:hanging="365"/>
        <w:jc w:val="both"/>
        <w:rPr>
          <w:sz w:val="23"/>
        </w:rPr>
      </w:pPr>
      <w:r w:rsidRPr="00BC24E6">
        <w:rPr>
          <w:w w:val="105"/>
          <w:sz w:val="23"/>
        </w:rPr>
        <w:t>If</w:t>
      </w:r>
      <w:r>
        <w:rPr>
          <w:rFonts w:ascii="Arial"/>
          <w:w w:val="105"/>
          <w:sz w:val="23"/>
        </w:rPr>
        <w:t xml:space="preserve"> </w:t>
      </w:r>
      <w:r>
        <w:rPr>
          <w:w w:val="105"/>
          <w:sz w:val="23"/>
        </w:rPr>
        <w:t>the plaintiff is present and the defendant has not been served with summons, an Order</w:t>
      </w:r>
      <w:r>
        <w:rPr>
          <w:spacing w:val="-6"/>
          <w:w w:val="105"/>
          <w:sz w:val="23"/>
        </w:rPr>
        <w:t xml:space="preserve"> </w:t>
      </w:r>
      <w:r>
        <w:rPr>
          <w:w w:val="105"/>
          <w:sz w:val="23"/>
        </w:rPr>
        <w:t>allowing</w:t>
      </w:r>
      <w:r>
        <w:rPr>
          <w:spacing w:val="3"/>
          <w:w w:val="105"/>
          <w:sz w:val="23"/>
        </w:rPr>
        <w:t xml:space="preserve"> </w:t>
      </w:r>
      <w:r>
        <w:rPr>
          <w:w w:val="105"/>
          <w:sz w:val="23"/>
        </w:rPr>
        <w:t>additional</w:t>
      </w:r>
      <w:r>
        <w:rPr>
          <w:spacing w:val="4"/>
          <w:w w:val="105"/>
          <w:sz w:val="23"/>
        </w:rPr>
        <w:t xml:space="preserve"> </w:t>
      </w:r>
      <w:r>
        <w:rPr>
          <w:w w:val="105"/>
          <w:sz w:val="23"/>
        </w:rPr>
        <w:t>time</w:t>
      </w:r>
      <w:r>
        <w:rPr>
          <w:spacing w:val="-11"/>
          <w:w w:val="105"/>
          <w:sz w:val="23"/>
        </w:rPr>
        <w:t xml:space="preserve"> </w:t>
      </w:r>
      <w:r>
        <w:rPr>
          <w:w w:val="105"/>
          <w:sz w:val="23"/>
        </w:rPr>
        <w:t>for</w:t>
      </w:r>
      <w:r>
        <w:rPr>
          <w:spacing w:val="-16"/>
          <w:w w:val="105"/>
          <w:sz w:val="23"/>
        </w:rPr>
        <w:t xml:space="preserve"> </w:t>
      </w:r>
      <w:r>
        <w:rPr>
          <w:w w:val="105"/>
          <w:sz w:val="23"/>
        </w:rPr>
        <w:t>service</w:t>
      </w:r>
      <w:r>
        <w:rPr>
          <w:spacing w:val="-7"/>
          <w:w w:val="105"/>
          <w:sz w:val="23"/>
        </w:rPr>
        <w:t xml:space="preserve"> </w:t>
      </w:r>
      <w:r>
        <w:rPr>
          <w:w w:val="105"/>
          <w:sz w:val="23"/>
        </w:rPr>
        <w:t>of</w:t>
      </w:r>
      <w:r>
        <w:rPr>
          <w:spacing w:val="1"/>
          <w:w w:val="105"/>
          <w:sz w:val="23"/>
        </w:rPr>
        <w:t xml:space="preserve"> </w:t>
      </w:r>
      <w:r>
        <w:rPr>
          <w:w w:val="105"/>
          <w:sz w:val="23"/>
        </w:rPr>
        <w:t>summons</w:t>
      </w:r>
      <w:r>
        <w:rPr>
          <w:spacing w:val="-6"/>
          <w:w w:val="105"/>
          <w:sz w:val="23"/>
        </w:rPr>
        <w:t xml:space="preserve"> </w:t>
      </w:r>
      <w:r>
        <w:rPr>
          <w:w w:val="105"/>
          <w:sz w:val="23"/>
        </w:rPr>
        <w:t>will</w:t>
      </w:r>
      <w:r>
        <w:rPr>
          <w:spacing w:val="-9"/>
          <w:w w:val="105"/>
          <w:sz w:val="23"/>
        </w:rPr>
        <w:t xml:space="preserve"> </w:t>
      </w:r>
      <w:r>
        <w:rPr>
          <w:w w:val="105"/>
          <w:sz w:val="23"/>
        </w:rPr>
        <w:t>be</w:t>
      </w:r>
      <w:r>
        <w:rPr>
          <w:spacing w:val="-8"/>
          <w:w w:val="105"/>
          <w:sz w:val="23"/>
        </w:rPr>
        <w:t xml:space="preserve"> </w:t>
      </w:r>
      <w:r>
        <w:rPr>
          <w:w w:val="105"/>
          <w:sz w:val="23"/>
        </w:rPr>
        <w:t>entered.</w:t>
      </w:r>
    </w:p>
    <w:p w:rsidR="00E30ED4" w:rsidRDefault="00DA0FFD">
      <w:pPr>
        <w:pStyle w:val="ListParagraph"/>
        <w:numPr>
          <w:ilvl w:val="0"/>
          <w:numId w:val="2"/>
        </w:numPr>
        <w:tabs>
          <w:tab w:val="left" w:pos="655"/>
        </w:tabs>
        <w:spacing w:line="244" w:lineRule="auto"/>
        <w:ind w:left="667" w:right="143" w:hanging="354"/>
        <w:jc w:val="both"/>
        <w:rPr>
          <w:sz w:val="23"/>
        </w:rPr>
      </w:pPr>
      <w:r w:rsidRPr="00BC24E6">
        <w:rPr>
          <w:w w:val="105"/>
          <w:sz w:val="23"/>
        </w:rPr>
        <w:t>If</w:t>
      </w:r>
      <w:r>
        <w:rPr>
          <w:rFonts w:ascii="Arial"/>
          <w:w w:val="105"/>
          <w:sz w:val="23"/>
        </w:rPr>
        <w:t xml:space="preserve"> </w:t>
      </w:r>
      <w:r>
        <w:rPr>
          <w:w w:val="105"/>
          <w:sz w:val="23"/>
        </w:rPr>
        <w:t xml:space="preserve">the plaintiff is present and the defendant is not present, but has been served with summons, if the complaint is sworn </w:t>
      </w:r>
      <w:r>
        <w:rPr>
          <w:w w:val="105"/>
          <w:sz w:val="25"/>
        </w:rPr>
        <w:t>to</w:t>
      </w:r>
      <w:r w:rsidR="00BC24E6">
        <w:rPr>
          <w:w w:val="105"/>
          <w:sz w:val="25"/>
        </w:rPr>
        <w:t>,</w:t>
      </w:r>
      <w:r>
        <w:rPr>
          <w:w w:val="105"/>
          <w:sz w:val="25"/>
        </w:rPr>
        <w:t xml:space="preserve"> </w:t>
      </w:r>
      <w:r>
        <w:rPr>
          <w:w w:val="105"/>
          <w:sz w:val="23"/>
        </w:rPr>
        <w:t>or the court hears evidence as to the amount due, a Default Judgment will be entered in favor of the plaintiff for the amount claimed due and for court</w:t>
      </w:r>
      <w:r>
        <w:rPr>
          <w:spacing w:val="-24"/>
          <w:w w:val="105"/>
          <w:sz w:val="23"/>
        </w:rPr>
        <w:t xml:space="preserve"> </w:t>
      </w:r>
      <w:r>
        <w:rPr>
          <w:w w:val="105"/>
          <w:sz w:val="23"/>
        </w:rPr>
        <w:t>costs.</w:t>
      </w:r>
    </w:p>
    <w:p w:rsidR="00E30ED4" w:rsidRDefault="00E30ED4">
      <w:pPr>
        <w:spacing w:line="244" w:lineRule="auto"/>
        <w:jc w:val="both"/>
        <w:rPr>
          <w:sz w:val="23"/>
        </w:rPr>
        <w:sectPr w:rsidR="00E30ED4">
          <w:pgSz w:w="12190" w:h="15930"/>
          <w:pgMar w:top="1500" w:right="1680" w:bottom="280" w:left="1720" w:header="720" w:footer="720" w:gutter="0"/>
          <w:cols w:space="720"/>
        </w:sectPr>
      </w:pPr>
    </w:p>
    <w:p w:rsidR="00E30ED4" w:rsidRDefault="00DA0FFD">
      <w:pPr>
        <w:pStyle w:val="ListParagraph"/>
        <w:numPr>
          <w:ilvl w:val="0"/>
          <w:numId w:val="2"/>
        </w:numPr>
        <w:tabs>
          <w:tab w:val="left" w:pos="846"/>
        </w:tabs>
        <w:spacing w:before="82" w:line="247" w:lineRule="auto"/>
        <w:ind w:left="866" w:right="104" w:hanging="356"/>
        <w:jc w:val="both"/>
        <w:rPr>
          <w:sz w:val="24"/>
        </w:rPr>
      </w:pPr>
      <w:r w:rsidRPr="00BC24E6">
        <w:rPr>
          <w:sz w:val="24"/>
        </w:rPr>
        <w:lastRenderedPageBreak/>
        <w:t>If</w:t>
      </w:r>
      <w:r>
        <w:rPr>
          <w:rFonts w:ascii="Arial"/>
          <w:sz w:val="24"/>
        </w:rPr>
        <w:t xml:space="preserve"> </w:t>
      </w:r>
      <w:r>
        <w:rPr>
          <w:sz w:val="24"/>
        </w:rPr>
        <w:t>the plaintiff is present and the defendant is also present, the defendant will be asked by the court whether he or she disputes the claim, and one of the following will be</w:t>
      </w:r>
      <w:r>
        <w:rPr>
          <w:spacing w:val="-13"/>
          <w:sz w:val="24"/>
        </w:rPr>
        <w:t xml:space="preserve"> </w:t>
      </w:r>
      <w:r>
        <w:rPr>
          <w:sz w:val="24"/>
        </w:rPr>
        <w:t>done:</w:t>
      </w:r>
    </w:p>
    <w:p w:rsidR="00E30ED4" w:rsidRDefault="00E30ED4">
      <w:pPr>
        <w:pStyle w:val="BodyText"/>
        <w:spacing w:before="4"/>
        <w:rPr>
          <w:sz w:val="22"/>
        </w:rPr>
      </w:pPr>
    </w:p>
    <w:p w:rsidR="00E30ED4" w:rsidRDefault="00DA0FFD">
      <w:pPr>
        <w:pStyle w:val="ListParagraph"/>
        <w:numPr>
          <w:ilvl w:val="1"/>
          <w:numId w:val="2"/>
        </w:numPr>
        <w:tabs>
          <w:tab w:val="left" w:pos="1207"/>
        </w:tabs>
        <w:spacing w:line="252" w:lineRule="auto"/>
        <w:ind w:right="106" w:hanging="359"/>
        <w:rPr>
          <w:sz w:val="24"/>
        </w:rPr>
      </w:pPr>
      <w:r w:rsidRPr="00BC24E6">
        <w:rPr>
          <w:sz w:val="24"/>
        </w:rPr>
        <w:t>If</w:t>
      </w:r>
      <w:r>
        <w:rPr>
          <w:rFonts w:ascii="Arial"/>
          <w:sz w:val="24"/>
        </w:rPr>
        <w:t xml:space="preserve"> </w:t>
      </w:r>
      <w:r>
        <w:rPr>
          <w:sz w:val="24"/>
        </w:rPr>
        <w:t>the claim is not denied or disputed, an Agreed Judgment will be entered for the amount claimed due plus court</w:t>
      </w:r>
      <w:r>
        <w:rPr>
          <w:spacing w:val="-25"/>
          <w:sz w:val="24"/>
        </w:rPr>
        <w:t xml:space="preserve"> </w:t>
      </w:r>
      <w:r>
        <w:rPr>
          <w:sz w:val="24"/>
        </w:rPr>
        <w:t>costs.</w:t>
      </w:r>
    </w:p>
    <w:p w:rsidR="00E30ED4" w:rsidRDefault="00DA0FFD">
      <w:pPr>
        <w:pStyle w:val="ListParagraph"/>
        <w:numPr>
          <w:ilvl w:val="1"/>
          <w:numId w:val="2"/>
        </w:numPr>
        <w:tabs>
          <w:tab w:val="left" w:pos="1214"/>
        </w:tabs>
        <w:spacing w:line="252" w:lineRule="exact"/>
        <w:ind w:left="1213" w:hanging="337"/>
        <w:rPr>
          <w:sz w:val="24"/>
        </w:rPr>
      </w:pPr>
      <w:r w:rsidRPr="00BC24E6">
        <w:rPr>
          <w:sz w:val="24"/>
        </w:rPr>
        <w:t>If</w:t>
      </w:r>
      <w:r>
        <w:rPr>
          <w:rFonts w:ascii="Arial"/>
          <w:sz w:val="24"/>
        </w:rPr>
        <w:t xml:space="preserve"> </w:t>
      </w:r>
      <w:r>
        <w:rPr>
          <w:sz w:val="24"/>
        </w:rPr>
        <w:t>the claim is disputed, the court, upon the request of either party, will set</w:t>
      </w:r>
      <w:r>
        <w:rPr>
          <w:spacing w:val="1"/>
          <w:sz w:val="24"/>
        </w:rPr>
        <w:t xml:space="preserve"> </w:t>
      </w:r>
      <w:r>
        <w:rPr>
          <w:sz w:val="24"/>
        </w:rPr>
        <w:t>the</w:t>
      </w:r>
    </w:p>
    <w:p w:rsidR="00E30ED4" w:rsidRDefault="00DA0FFD">
      <w:pPr>
        <w:pStyle w:val="BodyText"/>
        <w:spacing w:before="5" w:line="244" w:lineRule="auto"/>
        <w:ind w:left="1227" w:right="102"/>
        <w:jc w:val="both"/>
      </w:pPr>
      <w:r>
        <w:t>case for a date certain for bench trial or jury trial, if properly demanded. The parties will be advised to be present on that date with all evidence and any witnesses necessary to prove their case.</w:t>
      </w:r>
    </w:p>
    <w:p w:rsidR="00E30ED4" w:rsidRDefault="00DA0FFD">
      <w:pPr>
        <w:pStyle w:val="ListParagraph"/>
        <w:numPr>
          <w:ilvl w:val="1"/>
          <w:numId w:val="2"/>
        </w:numPr>
        <w:tabs>
          <w:tab w:val="left" w:pos="1230"/>
        </w:tabs>
        <w:spacing w:line="261" w:lineRule="exact"/>
        <w:ind w:left="1229" w:hanging="362"/>
        <w:rPr>
          <w:sz w:val="24"/>
        </w:rPr>
      </w:pPr>
      <w:r>
        <w:rPr>
          <w:sz w:val="24"/>
        </w:rPr>
        <w:t>The court, on its own motion or at the request of any party, may adjudicate</w:t>
      </w:r>
      <w:r>
        <w:rPr>
          <w:spacing w:val="15"/>
          <w:sz w:val="24"/>
        </w:rPr>
        <w:t xml:space="preserve"> </w:t>
      </w:r>
      <w:r>
        <w:rPr>
          <w:sz w:val="24"/>
        </w:rPr>
        <w:t>the</w:t>
      </w:r>
    </w:p>
    <w:p w:rsidR="00E30ED4" w:rsidRDefault="00DA0FFD">
      <w:pPr>
        <w:pStyle w:val="BodyText"/>
        <w:spacing w:before="6"/>
        <w:ind w:left="1234"/>
      </w:pPr>
      <w:r>
        <w:t>matter at an informal hearing pursuant to court rules.</w:t>
      </w:r>
    </w:p>
    <w:p w:rsidR="00E30ED4" w:rsidRDefault="00E30ED4">
      <w:pPr>
        <w:pStyle w:val="BodyText"/>
        <w:rPr>
          <w:sz w:val="26"/>
        </w:rPr>
      </w:pPr>
    </w:p>
    <w:p w:rsidR="00E30ED4" w:rsidRDefault="00E30ED4">
      <w:pPr>
        <w:pStyle w:val="BodyText"/>
        <w:spacing w:before="4"/>
        <w:rPr>
          <w:sz w:val="21"/>
        </w:rPr>
      </w:pPr>
    </w:p>
    <w:p w:rsidR="00E30ED4" w:rsidRDefault="00DA0FFD">
      <w:pPr>
        <w:pStyle w:val="Heading3"/>
        <w:ind w:right="3312"/>
        <w:jc w:val="center"/>
      </w:pPr>
      <w:r>
        <w:rPr>
          <w:w w:val="105"/>
        </w:rPr>
        <w:t>TYPE OF TRIAL</w:t>
      </w:r>
    </w:p>
    <w:p w:rsidR="00E30ED4" w:rsidRDefault="00E30ED4">
      <w:pPr>
        <w:pStyle w:val="BodyText"/>
        <w:spacing w:before="6"/>
        <w:rPr>
          <w:sz w:val="32"/>
        </w:rPr>
      </w:pPr>
    </w:p>
    <w:p w:rsidR="00E30ED4" w:rsidRDefault="00DA0FFD">
      <w:pPr>
        <w:pStyle w:val="BodyText"/>
        <w:spacing w:before="1" w:line="242" w:lineRule="auto"/>
        <w:ind w:left="141" w:right="103" w:firstLine="9"/>
        <w:jc w:val="both"/>
      </w:pPr>
      <w:r>
        <w:t>All cases will be tried by bench trial (by the judge) unless a jury demand is filed by the plaintiff at the time he or she files the case, or by the defendant when he or she enters his or her appearance, but no later than the first court appearance date. The appropriate statutory fee must be paid at the time the demand for jury trial is made. The fee for jury trial is $12.50 for a six person jury and $25.00 for a twelve person jury.</w:t>
      </w:r>
    </w:p>
    <w:p w:rsidR="00E30ED4" w:rsidRDefault="00E30ED4">
      <w:pPr>
        <w:pStyle w:val="BodyText"/>
        <w:rPr>
          <w:sz w:val="26"/>
        </w:rPr>
      </w:pPr>
    </w:p>
    <w:p w:rsidR="00E30ED4" w:rsidRDefault="00E30ED4">
      <w:pPr>
        <w:pStyle w:val="BodyText"/>
        <w:spacing w:before="8"/>
        <w:rPr>
          <w:sz w:val="20"/>
        </w:rPr>
      </w:pPr>
    </w:p>
    <w:p w:rsidR="00E30ED4" w:rsidRDefault="00DA0FFD">
      <w:pPr>
        <w:pStyle w:val="Heading3"/>
        <w:ind w:left="2867"/>
      </w:pPr>
      <w:r>
        <w:rPr>
          <w:w w:val="105"/>
        </w:rPr>
        <w:t>INFORMAL HEARING</w:t>
      </w:r>
    </w:p>
    <w:p w:rsidR="00E30ED4" w:rsidRDefault="00DA0FFD">
      <w:pPr>
        <w:pStyle w:val="BodyText"/>
        <w:spacing w:before="280"/>
        <w:ind w:left="129" w:right="104" w:hanging="13"/>
        <w:jc w:val="both"/>
      </w:pPr>
      <w:r w:rsidRPr="00BC24E6">
        <w:t>If</w:t>
      </w:r>
      <w:r>
        <w:rPr>
          <w:rFonts w:ascii="Arial"/>
        </w:rPr>
        <w:t xml:space="preserve"> </w:t>
      </w:r>
      <w:r>
        <w:t xml:space="preserve">the court orders or the parties ask for an informal hearing, a hearing will take place at which all relevant evidence shall be admissible and the court may relax the rules of procedure and the rules of evidence. The court may call any person present at the hearing to testify and may conduct or participate in direct and cross </w:t>
      </w:r>
      <w:r w:rsidR="00BC24E6">
        <w:t>examination of</w:t>
      </w:r>
      <w:r>
        <w:t xml:space="preserve"> any </w:t>
      </w:r>
      <w:r w:rsidR="00BC24E6">
        <w:t>witness or</w:t>
      </w:r>
      <w:r>
        <w:t xml:space="preserve"> party. At the conclusion of the informal hearing, the court shall make a decision and explain</w:t>
      </w:r>
      <w:r>
        <w:rPr>
          <w:spacing w:val="5"/>
        </w:rPr>
        <w:t xml:space="preserve"> </w:t>
      </w:r>
      <w:r>
        <w:t>his</w:t>
      </w:r>
      <w:r>
        <w:rPr>
          <w:spacing w:val="-15"/>
        </w:rPr>
        <w:t xml:space="preserve"> </w:t>
      </w:r>
      <w:r>
        <w:t>or</w:t>
      </w:r>
      <w:r>
        <w:rPr>
          <w:spacing w:val="-14"/>
        </w:rPr>
        <w:t xml:space="preserve"> </w:t>
      </w:r>
      <w:r>
        <w:t>her</w:t>
      </w:r>
      <w:r>
        <w:rPr>
          <w:spacing w:val="-11"/>
        </w:rPr>
        <w:t xml:space="preserve"> </w:t>
      </w:r>
      <w:r>
        <w:t>reasons</w:t>
      </w:r>
      <w:r>
        <w:rPr>
          <w:spacing w:val="-9"/>
        </w:rPr>
        <w:t xml:space="preserve"> </w:t>
      </w:r>
      <w:r>
        <w:t>to</w:t>
      </w:r>
      <w:r>
        <w:rPr>
          <w:spacing w:val="-9"/>
        </w:rPr>
        <w:t xml:space="preserve"> </w:t>
      </w:r>
      <w:r>
        <w:t>all</w:t>
      </w:r>
      <w:r>
        <w:rPr>
          <w:spacing w:val="-5"/>
        </w:rPr>
        <w:t xml:space="preserve"> </w:t>
      </w:r>
      <w:r>
        <w:t>the</w:t>
      </w:r>
      <w:r>
        <w:rPr>
          <w:spacing w:val="-9"/>
        </w:rPr>
        <w:t xml:space="preserve"> </w:t>
      </w:r>
      <w:r>
        <w:t>parties.</w:t>
      </w:r>
    </w:p>
    <w:p w:rsidR="00E30ED4" w:rsidRDefault="00E30ED4">
      <w:pPr>
        <w:pStyle w:val="BodyText"/>
        <w:spacing w:before="6"/>
        <w:rPr>
          <w:sz w:val="31"/>
        </w:rPr>
      </w:pPr>
    </w:p>
    <w:p w:rsidR="00E30ED4" w:rsidRDefault="00DA0FFD">
      <w:pPr>
        <w:pStyle w:val="Heading3"/>
        <w:ind w:right="3177"/>
        <w:jc w:val="center"/>
      </w:pPr>
      <w:r>
        <w:rPr>
          <w:w w:val="105"/>
        </w:rPr>
        <w:t>TRIAL</w:t>
      </w:r>
    </w:p>
    <w:p w:rsidR="00E30ED4" w:rsidRDefault="00E30ED4">
      <w:pPr>
        <w:pStyle w:val="BodyText"/>
        <w:spacing w:before="7"/>
        <w:rPr>
          <w:sz w:val="32"/>
        </w:rPr>
      </w:pPr>
    </w:p>
    <w:p w:rsidR="00E30ED4" w:rsidRDefault="00DA0FFD">
      <w:pPr>
        <w:pStyle w:val="BodyText"/>
        <w:ind w:left="108" w:right="125" w:firstLine="8"/>
        <w:jc w:val="both"/>
      </w:pPr>
      <w:r>
        <w:rPr>
          <w:w w:val="105"/>
        </w:rPr>
        <w:t>On the date of the trial, both parties go into court before the judge and the plaintiff proceeds</w:t>
      </w:r>
      <w:r>
        <w:rPr>
          <w:spacing w:val="-2"/>
          <w:w w:val="105"/>
        </w:rPr>
        <w:t xml:space="preserve"> </w:t>
      </w:r>
      <w:r>
        <w:rPr>
          <w:w w:val="105"/>
        </w:rPr>
        <w:t>to</w:t>
      </w:r>
      <w:r>
        <w:rPr>
          <w:spacing w:val="-10"/>
          <w:w w:val="105"/>
        </w:rPr>
        <w:t xml:space="preserve"> </w:t>
      </w:r>
      <w:r>
        <w:rPr>
          <w:w w:val="105"/>
        </w:rPr>
        <w:t>present</w:t>
      </w:r>
      <w:r>
        <w:rPr>
          <w:spacing w:val="3"/>
          <w:w w:val="105"/>
        </w:rPr>
        <w:t xml:space="preserve"> </w:t>
      </w:r>
      <w:r>
        <w:rPr>
          <w:w w:val="105"/>
        </w:rPr>
        <w:t>proof</w:t>
      </w:r>
      <w:r>
        <w:rPr>
          <w:spacing w:val="-11"/>
          <w:w w:val="105"/>
        </w:rPr>
        <w:t xml:space="preserve"> </w:t>
      </w:r>
      <w:r>
        <w:rPr>
          <w:w w:val="105"/>
        </w:rPr>
        <w:t>of</w:t>
      </w:r>
      <w:r>
        <w:rPr>
          <w:spacing w:val="-13"/>
          <w:w w:val="105"/>
        </w:rPr>
        <w:t xml:space="preserve"> </w:t>
      </w:r>
      <w:r>
        <w:rPr>
          <w:w w:val="105"/>
        </w:rPr>
        <w:t>his</w:t>
      </w:r>
      <w:r>
        <w:rPr>
          <w:spacing w:val="-17"/>
          <w:w w:val="105"/>
        </w:rPr>
        <w:t xml:space="preserve"> </w:t>
      </w:r>
      <w:r>
        <w:rPr>
          <w:w w:val="105"/>
        </w:rPr>
        <w:t>or</w:t>
      </w:r>
      <w:r>
        <w:rPr>
          <w:spacing w:val="-5"/>
          <w:w w:val="105"/>
        </w:rPr>
        <w:t xml:space="preserve"> </w:t>
      </w:r>
      <w:r>
        <w:rPr>
          <w:w w:val="105"/>
        </w:rPr>
        <w:t>her</w:t>
      </w:r>
      <w:r>
        <w:rPr>
          <w:spacing w:val="-10"/>
          <w:w w:val="105"/>
        </w:rPr>
        <w:t xml:space="preserve"> </w:t>
      </w:r>
      <w:r>
        <w:rPr>
          <w:w w:val="105"/>
        </w:rPr>
        <w:t>case.</w:t>
      </w:r>
      <w:r>
        <w:rPr>
          <w:spacing w:val="-4"/>
          <w:w w:val="105"/>
        </w:rPr>
        <w:t xml:space="preserve"> </w:t>
      </w:r>
      <w:r>
        <w:rPr>
          <w:w w:val="105"/>
        </w:rPr>
        <w:t>Witnesses</w:t>
      </w:r>
      <w:r>
        <w:rPr>
          <w:spacing w:val="2"/>
          <w:w w:val="105"/>
        </w:rPr>
        <w:t xml:space="preserve"> </w:t>
      </w:r>
      <w:r>
        <w:rPr>
          <w:w w:val="105"/>
        </w:rPr>
        <w:t>called</w:t>
      </w:r>
      <w:r>
        <w:rPr>
          <w:spacing w:val="-2"/>
          <w:w w:val="105"/>
        </w:rPr>
        <w:t xml:space="preserve"> </w:t>
      </w:r>
      <w:r>
        <w:rPr>
          <w:w w:val="105"/>
        </w:rPr>
        <w:t>by</w:t>
      </w:r>
      <w:r>
        <w:rPr>
          <w:spacing w:val="-12"/>
          <w:w w:val="105"/>
        </w:rPr>
        <w:t xml:space="preserve"> </w:t>
      </w:r>
      <w:r>
        <w:rPr>
          <w:w w:val="105"/>
        </w:rPr>
        <w:t>the</w:t>
      </w:r>
      <w:r>
        <w:rPr>
          <w:spacing w:val="-14"/>
          <w:w w:val="105"/>
        </w:rPr>
        <w:t xml:space="preserve"> </w:t>
      </w:r>
      <w:r>
        <w:rPr>
          <w:w w:val="105"/>
        </w:rPr>
        <w:t>plaintiff are</w:t>
      </w:r>
      <w:r>
        <w:rPr>
          <w:spacing w:val="-5"/>
          <w:w w:val="105"/>
        </w:rPr>
        <w:t xml:space="preserve"> </w:t>
      </w:r>
      <w:r>
        <w:rPr>
          <w:w w:val="105"/>
        </w:rPr>
        <w:t>sworn and</w:t>
      </w:r>
      <w:r>
        <w:rPr>
          <w:spacing w:val="-4"/>
          <w:w w:val="105"/>
        </w:rPr>
        <w:t xml:space="preserve"> </w:t>
      </w:r>
      <w:r>
        <w:rPr>
          <w:w w:val="105"/>
        </w:rPr>
        <w:t>questioned</w:t>
      </w:r>
      <w:r>
        <w:rPr>
          <w:spacing w:val="7"/>
          <w:w w:val="105"/>
        </w:rPr>
        <w:t xml:space="preserve"> </w:t>
      </w:r>
      <w:r>
        <w:rPr>
          <w:w w:val="105"/>
        </w:rPr>
        <w:t>under</w:t>
      </w:r>
      <w:r>
        <w:rPr>
          <w:spacing w:val="-8"/>
          <w:w w:val="105"/>
        </w:rPr>
        <w:t xml:space="preserve"> </w:t>
      </w:r>
      <w:r>
        <w:rPr>
          <w:w w:val="105"/>
        </w:rPr>
        <w:t>oath</w:t>
      </w:r>
      <w:r>
        <w:rPr>
          <w:spacing w:val="-12"/>
          <w:w w:val="105"/>
        </w:rPr>
        <w:t xml:space="preserve"> </w:t>
      </w:r>
      <w:r>
        <w:rPr>
          <w:w w:val="105"/>
        </w:rPr>
        <w:t>on</w:t>
      </w:r>
      <w:r>
        <w:rPr>
          <w:spacing w:val="-20"/>
          <w:w w:val="105"/>
        </w:rPr>
        <w:t xml:space="preserve"> </w:t>
      </w:r>
      <w:r>
        <w:rPr>
          <w:w w:val="105"/>
        </w:rPr>
        <w:t>the</w:t>
      </w:r>
      <w:r>
        <w:rPr>
          <w:spacing w:val="-12"/>
          <w:w w:val="105"/>
        </w:rPr>
        <w:t xml:space="preserve"> </w:t>
      </w:r>
      <w:r>
        <w:rPr>
          <w:w w:val="105"/>
        </w:rPr>
        <w:t>witness</w:t>
      </w:r>
      <w:r>
        <w:rPr>
          <w:spacing w:val="-6"/>
          <w:w w:val="105"/>
        </w:rPr>
        <w:t xml:space="preserve"> </w:t>
      </w:r>
      <w:r>
        <w:rPr>
          <w:w w:val="105"/>
        </w:rPr>
        <w:t>stand.</w:t>
      </w:r>
      <w:r>
        <w:rPr>
          <w:spacing w:val="-13"/>
          <w:w w:val="105"/>
        </w:rPr>
        <w:t xml:space="preserve"> </w:t>
      </w:r>
      <w:r>
        <w:rPr>
          <w:w w:val="105"/>
        </w:rPr>
        <w:t>After</w:t>
      </w:r>
      <w:r>
        <w:rPr>
          <w:spacing w:val="-9"/>
          <w:w w:val="105"/>
        </w:rPr>
        <w:t xml:space="preserve"> </w:t>
      </w:r>
      <w:r>
        <w:rPr>
          <w:w w:val="105"/>
        </w:rPr>
        <w:t>each</w:t>
      </w:r>
      <w:r>
        <w:rPr>
          <w:spacing w:val="-5"/>
          <w:w w:val="105"/>
        </w:rPr>
        <w:t xml:space="preserve"> </w:t>
      </w:r>
      <w:r>
        <w:rPr>
          <w:w w:val="105"/>
        </w:rPr>
        <w:t>witness</w:t>
      </w:r>
      <w:r>
        <w:rPr>
          <w:spacing w:val="-9"/>
          <w:w w:val="105"/>
        </w:rPr>
        <w:t xml:space="preserve"> </w:t>
      </w:r>
      <w:r>
        <w:rPr>
          <w:w w:val="105"/>
        </w:rPr>
        <w:t>testifies</w:t>
      </w:r>
      <w:r>
        <w:rPr>
          <w:spacing w:val="-7"/>
          <w:w w:val="105"/>
        </w:rPr>
        <w:t xml:space="preserve"> </w:t>
      </w:r>
      <w:r>
        <w:rPr>
          <w:w w:val="105"/>
        </w:rPr>
        <w:t>for</w:t>
      </w:r>
      <w:r>
        <w:rPr>
          <w:spacing w:val="-11"/>
          <w:w w:val="105"/>
        </w:rPr>
        <w:t xml:space="preserve"> </w:t>
      </w:r>
      <w:r>
        <w:rPr>
          <w:w w:val="105"/>
        </w:rPr>
        <w:t>a</w:t>
      </w:r>
      <w:r>
        <w:rPr>
          <w:spacing w:val="-5"/>
          <w:w w:val="105"/>
        </w:rPr>
        <w:t xml:space="preserve"> </w:t>
      </w:r>
      <w:r>
        <w:rPr>
          <w:w w:val="105"/>
        </w:rPr>
        <w:t>party, the other party has the opportunity to also question (cross-examine) that witness as to anything he or she has already testified to. Plaintiff presents witnesses first, then defendant,</w:t>
      </w:r>
      <w:r>
        <w:rPr>
          <w:spacing w:val="-11"/>
          <w:w w:val="105"/>
        </w:rPr>
        <w:t xml:space="preserve"> </w:t>
      </w:r>
      <w:r>
        <w:rPr>
          <w:w w:val="105"/>
        </w:rPr>
        <w:t>and</w:t>
      </w:r>
      <w:r>
        <w:rPr>
          <w:spacing w:val="-12"/>
          <w:w w:val="105"/>
        </w:rPr>
        <w:t xml:space="preserve"> </w:t>
      </w:r>
      <w:r>
        <w:rPr>
          <w:w w:val="105"/>
        </w:rPr>
        <w:t>finally</w:t>
      </w:r>
      <w:r>
        <w:rPr>
          <w:spacing w:val="-19"/>
          <w:w w:val="105"/>
        </w:rPr>
        <w:t xml:space="preserve"> </w:t>
      </w:r>
      <w:r>
        <w:rPr>
          <w:w w:val="105"/>
        </w:rPr>
        <w:t>plaintiff</w:t>
      </w:r>
      <w:r>
        <w:rPr>
          <w:spacing w:val="-15"/>
          <w:w w:val="105"/>
        </w:rPr>
        <w:t xml:space="preserve"> </w:t>
      </w:r>
      <w:r>
        <w:rPr>
          <w:w w:val="105"/>
        </w:rPr>
        <w:t>has</w:t>
      </w:r>
      <w:r>
        <w:rPr>
          <w:spacing w:val="-19"/>
          <w:w w:val="105"/>
        </w:rPr>
        <w:t xml:space="preserve"> </w:t>
      </w:r>
      <w:r>
        <w:rPr>
          <w:w w:val="105"/>
        </w:rPr>
        <w:t>an</w:t>
      </w:r>
      <w:r>
        <w:rPr>
          <w:spacing w:val="-19"/>
          <w:w w:val="105"/>
        </w:rPr>
        <w:t xml:space="preserve"> </w:t>
      </w:r>
      <w:r>
        <w:rPr>
          <w:w w:val="105"/>
        </w:rPr>
        <w:t>opportunity</w:t>
      </w:r>
      <w:r>
        <w:rPr>
          <w:spacing w:val="-10"/>
          <w:w w:val="105"/>
        </w:rPr>
        <w:t xml:space="preserve"> </w:t>
      </w:r>
      <w:r>
        <w:rPr>
          <w:w w:val="105"/>
        </w:rPr>
        <w:t>to</w:t>
      </w:r>
      <w:r>
        <w:rPr>
          <w:spacing w:val="-19"/>
          <w:w w:val="105"/>
        </w:rPr>
        <w:t xml:space="preserve"> </w:t>
      </w:r>
      <w:r>
        <w:rPr>
          <w:w w:val="105"/>
        </w:rPr>
        <w:t>present</w:t>
      </w:r>
      <w:r>
        <w:rPr>
          <w:spacing w:val="-14"/>
          <w:w w:val="105"/>
        </w:rPr>
        <w:t xml:space="preserve"> </w:t>
      </w:r>
      <w:r>
        <w:rPr>
          <w:w w:val="105"/>
        </w:rPr>
        <w:t>witnesses</w:t>
      </w:r>
      <w:r>
        <w:rPr>
          <w:spacing w:val="-10"/>
          <w:w w:val="105"/>
        </w:rPr>
        <w:t xml:space="preserve"> </w:t>
      </w:r>
      <w:r>
        <w:rPr>
          <w:w w:val="105"/>
        </w:rPr>
        <w:t>which</w:t>
      </w:r>
      <w:r>
        <w:rPr>
          <w:spacing w:val="-13"/>
          <w:w w:val="105"/>
        </w:rPr>
        <w:t xml:space="preserve"> </w:t>
      </w:r>
      <w:r>
        <w:rPr>
          <w:w w:val="105"/>
        </w:rPr>
        <w:t>explain</w:t>
      </w:r>
      <w:r>
        <w:rPr>
          <w:spacing w:val="-16"/>
          <w:w w:val="105"/>
        </w:rPr>
        <w:t xml:space="preserve"> </w:t>
      </w:r>
      <w:r>
        <w:rPr>
          <w:w w:val="105"/>
        </w:rPr>
        <w:t>or clarify</w:t>
      </w:r>
      <w:r>
        <w:rPr>
          <w:spacing w:val="-8"/>
          <w:w w:val="105"/>
        </w:rPr>
        <w:t xml:space="preserve"> </w:t>
      </w:r>
      <w:r>
        <w:rPr>
          <w:w w:val="105"/>
        </w:rPr>
        <w:t>any</w:t>
      </w:r>
      <w:r>
        <w:rPr>
          <w:spacing w:val="-21"/>
          <w:w w:val="105"/>
        </w:rPr>
        <w:t xml:space="preserve"> </w:t>
      </w:r>
      <w:r>
        <w:rPr>
          <w:w w:val="105"/>
        </w:rPr>
        <w:t>new</w:t>
      </w:r>
      <w:r>
        <w:rPr>
          <w:spacing w:val="-20"/>
          <w:w w:val="105"/>
        </w:rPr>
        <w:t xml:space="preserve"> </w:t>
      </w:r>
      <w:r>
        <w:rPr>
          <w:w w:val="105"/>
        </w:rPr>
        <w:t>matter</w:t>
      </w:r>
      <w:r>
        <w:rPr>
          <w:spacing w:val="-3"/>
          <w:w w:val="105"/>
        </w:rPr>
        <w:t xml:space="preserve"> </w:t>
      </w:r>
      <w:r>
        <w:rPr>
          <w:w w:val="105"/>
        </w:rPr>
        <w:t>raised</w:t>
      </w:r>
      <w:r>
        <w:rPr>
          <w:spacing w:val="-7"/>
          <w:w w:val="105"/>
        </w:rPr>
        <w:t xml:space="preserve"> </w:t>
      </w:r>
      <w:r>
        <w:rPr>
          <w:w w:val="105"/>
        </w:rPr>
        <w:t>by</w:t>
      </w:r>
      <w:r>
        <w:rPr>
          <w:spacing w:val="-20"/>
          <w:w w:val="105"/>
        </w:rPr>
        <w:t xml:space="preserve"> </w:t>
      </w:r>
      <w:r>
        <w:rPr>
          <w:w w:val="105"/>
        </w:rPr>
        <w:t>defendant's</w:t>
      </w:r>
      <w:r>
        <w:rPr>
          <w:spacing w:val="-7"/>
          <w:w w:val="105"/>
        </w:rPr>
        <w:t xml:space="preserve"> </w:t>
      </w:r>
      <w:r>
        <w:rPr>
          <w:w w:val="105"/>
        </w:rPr>
        <w:t>witnesses</w:t>
      </w:r>
      <w:r>
        <w:rPr>
          <w:spacing w:val="-8"/>
          <w:w w:val="105"/>
        </w:rPr>
        <w:t xml:space="preserve"> </w:t>
      </w:r>
      <w:r>
        <w:rPr>
          <w:w w:val="105"/>
        </w:rPr>
        <w:t>or</w:t>
      </w:r>
      <w:r>
        <w:rPr>
          <w:spacing w:val="-21"/>
          <w:w w:val="105"/>
        </w:rPr>
        <w:t xml:space="preserve"> </w:t>
      </w:r>
      <w:r>
        <w:rPr>
          <w:w w:val="105"/>
        </w:rPr>
        <w:t>evidence.</w:t>
      </w:r>
    </w:p>
    <w:p w:rsidR="00E30ED4" w:rsidRDefault="00E30ED4">
      <w:pPr>
        <w:jc w:val="both"/>
        <w:sectPr w:rsidR="00E30ED4">
          <w:pgSz w:w="12220" w:h="15900"/>
          <w:pgMar w:top="1500" w:right="1680" w:bottom="280" w:left="1600" w:header="720" w:footer="720" w:gutter="0"/>
          <w:cols w:space="720"/>
        </w:sectPr>
      </w:pPr>
    </w:p>
    <w:p w:rsidR="00E30ED4" w:rsidRDefault="00E30ED4">
      <w:pPr>
        <w:pStyle w:val="BodyText"/>
        <w:spacing w:before="4"/>
        <w:rPr>
          <w:sz w:val="29"/>
        </w:rPr>
      </w:pPr>
    </w:p>
    <w:p w:rsidR="00E30ED4" w:rsidRDefault="00DA0FFD">
      <w:pPr>
        <w:spacing w:before="91" w:line="261" w:lineRule="auto"/>
        <w:ind w:left="120" w:right="120" w:hanging="5"/>
        <w:jc w:val="both"/>
        <w:rPr>
          <w:sz w:val="23"/>
        </w:rPr>
      </w:pPr>
      <w:r>
        <w:rPr>
          <w:w w:val="105"/>
          <w:sz w:val="23"/>
        </w:rPr>
        <w:t>After all witnesses are heard and evidence is introduced, each party may present a brief summary of the evidence, and a statement of what the court should do and why, based on the evidence.</w:t>
      </w:r>
    </w:p>
    <w:p w:rsidR="00E30ED4" w:rsidRDefault="00E30ED4">
      <w:pPr>
        <w:pStyle w:val="BodyText"/>
        <w:spacing w:before="4"/>
        <w:rPr>
          <w:sz w:val="21"/>
        </w:rPr>
      </w:pPr>
    </w:p>
    <w:p w:rsidR="00E30ED4" w:rsidRDefault="00DA0FFD">
      <w:pPr>
        <w:spacing w:line="259" w:lineRule="auto"/>
        <w:ind w:left="124" w:right="111" w:hanging="7"/>
        <w:jc w:val="both"/>
        <w:rPr>
          <w:sz w:val="23"/>
        </w:rPr>
      </w:pPr>
      <w:r>
        <w:rPr>
          <w:w w:val="105"/>
          <w:sz w:val="23"/>
        </w:rPr>
        <w:t>The court will then rule. The judge must decide the case from the facts in evidence introduced on the date of the trial. Judgment must be entered based upon these facts</w:t>
      </w:r>
      <w:r>
        <w:rPr>
          <w:spacing w:val="60"/>
          <w:w w:val="105"/>
          <w:sz w:val="23"/>
        </w:rPr>
        <w:t xml:space="preserve"> </w:t>
      </w:r>
      <w:r>
        <w:rPr>
          <w:w w:val="105"/>
          <w:sz w:val="23"/>
        </w:rPr>
        <w:t>alone and</w:t>
      </w:r>
      <w:r>
        <w:rPr>
          <w:spacing w:val="-3"/>
          <w:w w:val="105"/>
          <w:sz w:val="23"/>
        </w:rPr>
        <w:t xml:space="preserve"> </w:t>
      </w:r>
      <w:r>
        <w:rPr>
          <w:w w:val="105"/>
          <w:sz w:val="23"/>
        </w:rPr>
        <w:t>the</w:t>
      </w:r>
      <w:r>
        <w:rPr>
          <w:spacing w:val="-4"/>
          <w:w w:val="105"/>
          <w:sz w:val="23"/>
        </w:rPr>
        <w:t xml:space="preserve"> </w:t>
      </w:r>
      <w:r>
        <w:rPr>
          <w:w w:val="105"/>
          <w:sz w:val="23"/>
        </w:rPr>
        <w:t>law</w:t>
      </w:r>
      <w:r>
        <w:rPr>
          <w:spacing w:val="-13"/>
          <w:w w:val="105"/>
          <w:sz w:val="23"/>
        </w:rPr>
        <w:t xml:space="preserve"> </w:t>
      </w:r>
      <w:r>
        <w:rPr>
          <w:w w:val="105"/>
          <w:sz w:val="23"/>
        </w:rPr>
        <w:t>of</w:t>
      </w:r>
      <w:r>
        <w:rPr>
          <w:spacing w:val="-12"/>
          <w:w w:val="105"/>
          <w:sz w:val="23"/>
        </w:rPr>
        <w:t xml:space="preserve"> </w:t>
      </w:r>
      <w:r>
        <w:rPr>
          <w:w w:val="105"/>
          <w:sz w:val="23"/>
        </w:rPr>
        <w:t>the</w:t>
      </w:r>
      <w:r>
        <w:rPr>
          <w:spacing w:val="-3"/>
          <w:w w:val="105"/>
          <w:sz w:val="23"/>
        </w:rPr>
        <w:t xml:space="preserve"> </w:t>
      </w:r>
      <w:r>
        <w:rPr>
          <w:w w:val="105"/>
          <w:sz w:val="23"/>
        </w:rPr>
        <w:t>State</w:t>
      </w:r>
      <w:r>
        <w:rPr>
          <w:spacing w:val="-11"/>
          <w:w w:val="105"/>
          <w:sz w:val="23"/>
        </w:rPr>
        <w:t xml:space="preserve"> </w:t>
      </w:r>
      <w:r>
        <w:rPr>
          <w:w w:val="105"/>
          <w:sz w:val="23"/>
        </w:rPr>
        <w:t>of</w:t>
      </w:r>
      <w:r>
        <w:rPr>
          <w:spacing w:val="-7"/>
          <w:w w:val="105"/>
          <w:sz w:val="23"/>
        </w:rPr>
        <w:t xml:space="preserve"> </w:t>
      </w:r>
      <w:r>
        <w:rPr>
          <w:w w:val="105"/>
          <w:sz w:val="23"/>
        </w:rPr>
        <w:t>Illinois.</w:t>
      </w:r>
    </w:p>
    <w:p w:rsidR="00E30ED4" w:rsidRDefault="00E30ED4">
      <w:pPr>
        <w:pStyle w:val="BodyText"/>
        <w:spacing w:before="8"/>
        <w:rPr>
          <w:sz w:val="22"/>
        </w:rPr>
      </w:pPr>
    </w:p>
    <w:p w:rsidR="00E30ED4" w:rsidRDefault="00DA0FFD">
      <w:pPr>
        <w:ind w:left="125"/>
        <w:jc w:val="both"/>
        <w:rPr>
          <w:sz w:val="23"/>
        </w:rPr>
      </w:pPr>
      <w:r>
        <w:rPr>
          <w:w w:val="105"/>
          <w:sz w:val="23"/>
        </w:rPr>
        <w:t>The decision of the court is final unless appealed within thirty (30) days.</w:t>
      </w:r>
    </w:p>
    <w:p w:rsidR="00E30ED4" w:rsidRDefault="00E30ED4">
      <w:pPr>
        <w:pStyle w:val="BodyText"/>
        <w:spacing w:before="8"/>
      </w:pPr>
    </w:p>
    <w:p w:rsidR="00E30ED4" w:rsidRDefault="00DA0FFD">
      <w:pPr>
        <w:spacing w:line="254" w:lineRule="auto"/>
        <w:ind w:left="130" w:right="120" w:hanging="5"/>
        <w:jc w:val="both"/>
        <w:rPr>
          <w:sz w:val="23"/>
        </w:rPr>
      </w:pPr>
      <w:r>
        <w:rPr>
          <w:w w:val="105"/>
          <w:sz w:val="23"/>
        </w:rPr>
        <w:t>In the event of a jury trial, the parties must be ready and able to pick a jury in accordance with the rules and must have written jury instructions ready on the date of trial.</w:t>
      </w:r>
    </w:p>
    <w:p w:rsidR="00E30ED4" w:rsidRDefault="00E30ED4">
      <w:pPr>
        <w:pStyle w:val="BodyText"/>
        <w:spacing w:before="4"/>
        <w:rPr>
          <w:sz w:val="23"/>
        </w:rPr>
      </w:pPr>
    </w:p>
    <w:p w:rsidR="00E30ED4" w:rsidRDefault="00BC24E6">
      <w:pPr>
        <w:spacing w:line="254" w:lineRule="auto"/>
        <w:ind w:left="125" w:right="102" w:firstLine="4"/>
        <w:jc w:val="both"/>
        <w:rPr>
          <w:sz w:val="23"/>
        </w:rPr>
      </w:pPr>
      <w:r>
        <w:rPr>
          <w:w w:val="105"/>
          <w:sz w:val="23"/>
        </w:rPr>
        <w:t>JUDGES</w:t>
      </w:r>
      <w:r w:rsidR="00DA0FFD">
        <w:rPr>
          <w:w w:val="105"/>
          <w:sz w:val="23"/>
        </w:rPr>
        <w:t xml:space="preserve"> ARE N</w:t>
      </w:r>
      <w:r>
        <w:rPr>
          <w:w w:val="105"/>
          <w:sz w:val="23"/>
        </w:rPr>
        <w:t>OT PERMITTED TO, AND WILL NOT, T</w:t>
      </w:r>
      <w:r w:rsidR="00DA0FFD">
        <w:rPr>
          <w:w w:val="105"/>
          <w:sz w:val="23"/>
        </w:rPr>
        <w:t xml:space="preserve">RY YOUR CASE FOR YOU. IF YOU DO NOT </w:t>
      </w:r>
      <w:r w:rsidR="00DA0FFD">
        <w:rPr>
          <w:spacing w:val="-5"/>
          <w:w w:val="105"/>
          <w:sz w:val="23"/>
        </w:rPr>
        <w:t xml:space="preserve">HAVE </w:t>
      </w:r>
      <w:r w:rsidR="00DA0FFD">
        <w:rPr>
          <w:w w:val="105"/>
          <w:sz w:val="23"/>
        </w:rPr>
        <w:t>A LAWYER, THE RESPONSIBILITY TO FOLLOW COURT RULES AND TO PRESENT COMPETENT, RELEVANT, AND ADMISSIBLE EVIDENCE TO PROVE YOUR CASE ON THE DATE SET FOR TRIAL IS YOURS</w:t>
      </w:r>
      <w:r w:rsidR="00DA0FFD">
        <w:rPr>
          <w:spacing w:val="-7"/>
          <w:w w:val="105"/>
          <w:sz w:val="23"/>
        </w:rPr>
        <w:t xml:space="preserve"> </w:t>
      </w:r>
      <w:r w:rsidR="00DA0FFD">
        <w:rPr>
          <w:w w:val="105"/>
          <w:sz w:val="23"/>
        </w:rPr>
        <w:t>ALONE.</w:t>
      </w:r>
    </w:p>
    <w:p w:rsidR="00E30ED4" w:rsidRDefault="00E30ED4">
      <w:pPr>
        <w:pStyle w:val="BodyText"/>
        <w:rPr>
          <w:sz w:val="26"/>
        </w:rPr>
      </w:pPr>
    </w:p>
    <w:p w:rsidR="00E30ED4" w:rsidRDefault="00E30ED4">
      <w:pPr>
        <w:pStyle w:val="BodyText"/>
        <w:rPr>
          <w:sz w:val="28"/>
        </w:rPr>
      </w:pPr>
    </w:p>
    <w:p w:rsidR="00E30ED4" w:rsidRDefault="00DA0FFD">
      <w:pPr>
        <w:pStyle w:val="Heading1"/>
        <w:ind w:right="3202"/>
      </w:pPr>
      <w:r>
        <w:t>CONTINUANCES</w:t>
      </w:r>
    </w:p>
    <w:p w:rsidR="00E30ED4" w:rsidRDefault="00E30ED4">
      <w:pPr>
        <w:pStyle w:val="BodyText"/>
        <w:spacing w:before="4"/>
        <w:rPr>
          <w:sz w:val="32"/>
        </w:rPr>
      </w:pPr>
    </w:p>
    <w:p w:rsidR="00E30ED4" w:rsidRDefault="00DA0FFD">
      <w:pPr>
        <w:spacing w:line="252" w:lineRule="auto"/>
        <w:ind w:left="130" w:right="106"/>
        <w:jc w:val="both"/>
        <w:rPr>
          <w:sz w:val="23"/>
        </w:rPr>
      </w:pPr>
      <w:r>
        <w:rPr>
          <w:w w:val="105"/>
          <w:sz w:val="23"/>
        </w:rPr>
        <w:t>Continuances in small claims cases are discouraged and will not normally be granted, except by agreement of the parties and in cases involving extreme hardship or emergency. A case will not be continued simply because the clerk's office was called. It must be done by</w:t>
      </w:r>
      <w:r w:rsidR="00745B88">
        <w:rPr>
          <w:w w:val="105"/>
          <w:sz w:val="23"/>
        </w:rPr>
        <w:t xml:space="preserve"> </w:t>
      </w:r>
      <w:r>
        <w:rPr>
          <w:spacing w:val="-47"/>
          <w:w w:val="105"/>
          <w:sz w:val="23"/>
        </w:rPr>
        <w:t xml:space="preserve"> </w:t>
      </w:r>
      <w:r>
        <w:rPr>
          <w:w w:val="105"/>
          <w:sz w:val="23"/>
        </w:rPr>
        <w:t>motion before the court or by agreement of the parties.</w:t>
      </w:r>
    </w:p>
    <w:p w:rsidR="00E30ED4" w:rsidRDefault="00E30ED4">
      <w:pPr>
        <w:pStyle w:val="BodyText"/>
        <w:rPr>
          <w:sz w:val="26"/>
        </w:rPr>
      </w:pPr>
    </w:p>
    <w:p w:rsidR="00E30ED4" w:rsidRDefault="00E30ED4">
      <w:pPr>
        <w:pStyle w:val="BodyText"/>
        <w:spacing w:before="7"/>
        <w:rPr>
          <w:sz w:val="20"/>
        </w:rPr>
      </w:pPr>
    </w:p>
    <w:p w:rsidR="00E30ED4" w:rsidRDefault="00745B88">
      <w:pPr>
        <w:pStyle w:val="Heading1"/>
        <w:spacing w:before="1"/>
      </w:pPr>
      <w:r>
        <w:rPr>
          <w:w w:val="105"/>
        </w:rPr>
        <w:t>JU</w:t>
      </w:r>
      <w:r w:rsidR="00DA0FFD">
        <w:rPr>
          <w:w w:val="105"/>
        </w:rPr>
        <w:t>DGMENTS</w:t>
      </w:r>
    </w:p>
    <w:p w:rsidR="00E30ED4" w:rsidRDefault="00E30ED4">
      <w:pPr>
        <w:pStyle w:val="BodyText"/>
        <w:rPr>
          <w:sz w:val="33"/>
        </w:rPr>
      </w:pPr>
    </w:p>
    <w:p w:rsidR="00E30ED4" w:rsidRDefault="00DA0FFD">
      <w:pPr>
        <w:spacing w:line="249" w:lineRule="auto"/>
        <w:ind w:left="120" w:right="103" w:firstLine="10"/>
        <w:jc w:val="both"/>
        <w:rPr>
          <w:sz w:val="23"/>
        </w:rPr>
      </w:pPr>
      <w:r>
        <w:rPr>
          <w:w w:val="105"/>
          <w:sz w:val="23"/>
        </w:rPr>
        <w:t xml:space="preserve">Once a court decides a case, it enters judgment for the plaintiff or the defendant for whatever amount is found to be due, and assesses court costs in appropriate cases. Many persons have the mistaken belief that by merely filing a complaint, a judgment will be automatically entered and the court, the clerk, or the sheriff will see that the money is paid after judgment is entered. A money judgment is merely a legal document which recognizes </w:t>
      </w:r>
      <w:r w:rsidR="00745B88">
        <w:rPr>
          <w:w w:val="105"/>
          <w:sz w:val="23"/>
        </w:rPr>
        <w:t>indebtedness</w:t>
      </w:r>
      <w:r>
        <w:rPr>
          <w:w w:val="105"/>
          <w:sz w:val="23"/>
        </w:rPr>
        <w:t xml:space="preserve"> and which gives the plaintiff the right to try to collect that judgme</w:t>
      </w:r>
      <w:r w:rsidR="00745B88">
        <w:rPr>
          <w:w w:val="105"/>
          <w:sz w:val="23"/>
        </w:rPr>
        <w:t>nt in accordance with Illinois L</w:t>
      </w:r>
      <w:r>
        <w:rPr>
          <w:w w:val="105"/>
          <w:sz w:val="23"/>
        </w:rPr>
        <w:t>aw governing collection of judgments. The fact that you</w:t>
      </w:r>
      <w:r>
        <w:rPr>
          <w:spacing w:val="-5"/>
          <w:w w:val="105"/>
          <w:sz w:val="23"/>
        </w:rPr>
        <w:t xml:space="preserve"> </w:t>
      </w:r>
      <w:r>
        <w:rPr>
          <w:w w:val="105"/>
          <w:sz w:val="23"/>
        </w:rPr>
        <w:t>receive</w:t>
      </w:r>
      <w:r>
        <w:rPr>
          <w:spacing w:val="-6"/>
          <w:w w:val="105"/>
          <w:sz w:val="23"/>
        </w:rPr>
        <w:t xml:space="preserve"> </w:t>
      </w:r>
      <w:r>
        <w:rPr>
          <w:w w:val="105"/>
          <w:sz w:val="23"/>
        </w:rPr>
        <w:t>a</w:t>
      </w:r>
      <w:r>
        <w:rPr>
          <w:spacing w:val="-6"/>
          <w:w w:val="105"/>
          <w:sz w:val="23"/>
        </w:rPr>
        <w:t xml:space="preserve"> </w:t>
      </w:r>
      <w:r>
        <w:rPr>
          <w:w w:val="105"/>
          <w:sz w:val="23"/>
        </w:rPr>
        <w:t>judgment</w:t>
      </w:r>
      <w:r>
        <w:rPr>
          <w:spacing w:val="7"/>
          <w:w w:val="105"/>
          <w:sz w:val="23"/>
        </w:rPr>
        <w:t xml:space="preserve"> </w:t>
      </w:r>
      <w:r>
        <w:rPr>
          <w:w w:val="105"/>
          <w:sz w:val="23"/>
        </w:rPr>
        <w:t>does</w:t>
      </w:r>
      <w:r>
        <w:rPr>
          <w:spacing w:val="-12"/>
          <w:w w:val="105"/>
          <w:sz w:val="23"/>
        </w:rPr>
        <w:t xml:space="preserve"> </w:t>
      </w:r>
      <w:r>
        <w:rPr>
          <w:w w:val="105"/>
          <w:sz w:val="23"/>
        </w:rPr>
        <w:t>not</w:t>
      </w:r>
      <w:r>
        <w:rPr>
          <w:spacing w:val="-14"/>
          <w:w w:val="105"/>
          <w:sz w:val="23"/>
        </w:rPr>
        <w:t xml:space="preserve"> </w:t>
      </w:r>
      <w:r>
        <w:rPr>
          <w:w w:val="105"/>
          <w:sz w:val="23"/>
        </w:rPr>
        <w:t>guarantee</w:t>
      </w:r>
      <w:r>
        <w:rPr>
          <w:spacing w:val="3"/>
          <w:w w:val="105"/>
          <w:sz w:val="23"/>
        </w:rPr>
        <w:t xml:space="preserve"> </w:t>
      </w:r>
      <w:r>
        <w:rPr>
          <w:w w:val="105"/>
          <w:sz w:val="23"/>
        </w:rPr>
        <w:t>that</w:t>
      </w:r>
      <w:r>
        <w:rPr>
          <w:spacing w:val="-12"/>
          <w:w w:val="105"/>
          <w:sz w:val="23"/>
        </w:rPr>
        <w:t xml:space="preserve"> </w:t>
      </w:r>
      <w:r>
        <w:rPr>
          <w:w w:val="105"/>
          <w:sz w:val="23"/>
        </w:rPr>
        <w:t>judgment</w:t>
      </w:r>
      <w:r>
        <w:rPr>
          <w:spacing w:val="6"/>
          <w:w w:val="105"/>
          <w:sz w:val="23"/>
        </w:rPr>
        <w:t xml:space="preserve"> </w:t>
      </w:r>
      <w:r>
        <w:rPr>
          <w:w w:val="105"/>
          <w:sz w:val="23"/>
        </w:rPr>
        <w:t>will</w:t>
      </w:r>
      <w:r>
        <w:rPr>
          <w:spacing w:val="-9"/>
          <w:w w:val="105"/>
          <w:sz w:val="23"/>
        </w:rPr>
        <w:t xml:space="preserve"> </w:t>
      </w:r>
      <w:r>
        <w:rPr>
          <w:w w:val="105"/>
          <w:sz w:val="23"/>
        </w:rPr>
        <w:t>ever</w:t>
      </w:r>
      <w:r>
        <w:rPr>
          <w:spacing w:val="-6"/>
          <w:w w:val="105"/>
          <w:sz w:val="23"/>
        </w:rPr>
        <w:t xml:space="preserve"> </w:t>
      </w:r>
      <w:r>
        <w:rPr>
          <w:w w:val="105"/>
          <w:sz w:val="23"/>
        </w:rPr>
        <w:t>be</w:t>
      </w:r>
      <w:r>
        <w:rPr>
          <w:spacing w:val="-10"/>
          <w:w w:val="105"/>
          <w:sz w:val="23"/>
        </w:rPr>
        <w:t xml:space="preserve"> </w:t>
      </w:r>
      <w:r>
        <w:rPr>
          <w:w w:val="105"/>
          <w:sz w:val="23"/>
        </w:rPr>
        <w:t>paid.</w:t>
      </w:r>
    </w:p>
    <w:p w:rsidR="00E30ED4" w:rsidRDefault="00E30ED4">
      <w:pPr>
        <w:pStyle w:val="BodyText"/>
        <w:spacing w:before="4"/>
      </w:pPr>
    </w:p>
    <w:p w:rsidR="00E30ED4" w:rsidRDefault="00DA0FFD">
      <w:pPr>
        <w:spacing w:before="1" w:line="252" w:lineRule="auto"/>
        <w:ind w:left="123" w:right="100" w:firstLine="1"/>
        <w:jc w:val="both"/>
        <w:rPr>
          <w:sz w:val="23"/>
        </w:rPr>
      </w:pPr>
      <w:r>
        <w:rPr>
          <w:w w:val="105"/>
          <w:sz w:val="23"/>
        </w:rPr>
        <w:t>THE PLAINTIFF MUST TAKE WHATEVER ST</w:t>
      </w:r>
      <w:r w:rsidR="00745B88">
        <w:rPr>
          <w:w w:val="105"/>
          <w:sz w:val="23"/>
        </w:rPr>
        <w:t>EPS ARE NECESSARY TO COLLECT A JUDGMENT</w:t>
      </w:r>
      <w:r>
        <w:rPr>
          <w:w w:val="105"/>
          <w:sz w:val="23"/>
        </w:rPr>
        <w:t xml:space="preserve"> IF DEFENDANT REFUSES TO PAY. SERIOUS CONSIDERATION SHOULD AGAIN BE GIVEN TO OBTAINING A LAWYER TO ASSIST WITH COLLECTION PROCEDURES.</w:t>
      </w:r>
    </w:p>
    <w:p w:rsidR="00E30ED4" w:rsidRDefault="00E30ED4">
      <w:pPr>
        <w:spacing w:line="252" w:lineRule="auto"/>
        <w:jc w:val="both"/>
        <w:rPr>
          <w:sz w:val="23"/>
        </w:rPr>
        <w:sectPr w:rsidR="00E30ED4">
          <w:pgSz w:w="12190" w:h="15930"/>
          <w:pgMar w:top="1500" w:right="1660" w:bottom="280" w:left="1600" w:header="720" w:footer="720" w:gutter="0"/>
          <w:cols w:space="720"/>
        </w:sectPr>
      </w:pPr>
    </w:p>
    <w:p w:rsidR="00E30ED4" w:rsidRDefault="00E30ED4">
      <w:pPr>
        <w:pStyle w:val="BodyText"/>
        <w:rPr>
          <w:sz w:val="20"/>
        </w:rPr>
      </w:pPr>
    </w:p>
    <w:p w:rsidR="00E30ED4" w:rsidRDefault="00E30ED4">
      <w:pPr>
        <w:pStyle w:val="BodyText"/>
        <w:spacing w:before="8"/>
        <w:rPr>
          <w:sz w:val="22"/>
        </w:rPr>
      </w:pPr>
    </w:p>
    <w:p w:rsidR="00E30ED4" w:rsidRDefault="00DA0FFD">
      <w:pPr>
        <w:pStyle w:val="Heading3"/>
        <w:spacing w:before="88"/>
        <w:ind w:left="2313"/>
      </w:pPr>
      <w:r>
        <w:rPr>
          <w:w w:val="105"/>
        </w:rPr>
        <w:t>DISMISSALS AND RELEASES</w:t>
      </w:r>
    </w:p>
    <w:p w:rsidR="00E30ED4" w:rsidRDefault="00E30ED4">
      <w:pPr>
        <w:pStyle w:val="BodyText"/>
        <w:spacing w:before="5"/>
        <w:rPr>
          <w:sz w:val="23"/>
        </w:rPr>
      </w:pPr>
    </w:p>
    <w:p w:rsidR="00E30ED4" w:rsidRDefault="00DA0FFD">
      <w:pPr>
        <w:pStyle w:val="BodyText"/>
        <w:spacing w:before="91" w:line="256" w:lineRule="auto"/>
        <w:ind w:left="130" w:right="820" w:hanging="21"/>
      </w:pPr>
      <w:r w:rsidRPr="00745B88">
        <w:rPr>
          <w:sz w:val="23"/>
        </w:rPr>
        <w:t>If</w:t>
      </w:r>
      <w:r>
        <w:rPr>
          <w:rFonts w:ascii="Arial" w:hAnsi="Arial"/>
          <w:sz w:val="23"/>
        </w:rPr>
        <w:t xml:space="preserve"> </w:t>
      </w:r>
      <w:r>
        <w:t>a claim is paid</w:t>
      </w:r>
      <w:r w:rsidR="00745B88">
        <w:t>,</w:t>
      </w:r>
      <w:r>
        <w:t xml:space="preserve"> with costs</w:t>
      </w:r>
      <w:r w:rsidR="00745B88">
        <w:t>,</w:t>
      </w:r>
      <w:r>
        <w:t xml:space="preserve"> while the case is still </w:t>
      </w:r>
      <w:r w:rsidR="00745B88">
        <w:t>pending, the plaintiff should prepare and e-file</w:t>
      </w:r>
      <w:r>
        <w:t xml:space="preserve"> a motion to dismiss the</w:t>
      </w:r>
      <w:r>
        <w:rPr>
          <w:spacing w:val="-32"/>
        </w:rPr>
        <w:t xml:space="preserve"> </w:t>
      </w:r>
      <w:r>
        <w:t>case.</w:t>
      </w:r>
    </w:p>
    <w:p w:rsidR="00E30ED4" w:rsidRDefault="00E30ED4">
      <w:pPr>
        <w:pStyle w:val="BodyText"/>
        <w:rPr>
          <w:sz w:val="22"/>
        </w:rPr>
      </w:pPr>
    </w:p>
    <w:p w:rsidR="00E30ED4" w:rsidRDefault="00DA0FFD">
      <w:pPr>
        <w:pStyle w:val="BodyText"/>
        <w:spacing w:line="244" w:lineRule="auto"/>
        <w:ind w:left="123" w:right="794" w:firstLine="12"/>
      </w:pPr>
      <w:r>
        <w:t>When a judgment has been fully paid, the plaintiff should execut</w:t>
      </w:r>
      <w:r w:rsidR="00745B88">
        <w:t>e a Release of Judgment and e-file the Release of Judgment into the case</w:t>
      </w:r>
      <w:r>
        <w:t xml:space="preserve"> (forms are available in the Circuit Clerk's office).</w:t>
      </w:r>
    </w:p>
    <w:p w:rsidR="00E30ED4" w:rsidRDefault="00E30ED4">
      <w:pPr>
        <w:pStyle w:val="BodyText"/>
        <w:rPr>
          <w:sz w:val="26"/>
        </w:rPr>
      </w:pPr>
    </w:p>
    <w:p w:rsidR="00E30ED4" w:rsidRDefault="00E30ED4">
      <w:pPr>
        <w:pStyle w:val="BodyText"/>
        <w:spacing w:before="8"/>
        <w:rPr>
          <w:sz w:val="23"/>
        </w:rPr>
      </w:pPr>
    </w:p>
    <w:p w:rsidR="00E30ED4" w:rsidRDefault="00DA0FFD">
      <w:pPr>
        <w:pStyle w:val="Heading3"/>
        <w:ind w:left="3637" w:right="4315"/>
        <w:jc w:val="center"/>
      </w:pPr>
      <w:r>
        <w:rPr>
          <w:w w:val="105"/>
        </w:rPr>
        <w:t>SUMMARY</w:t>
      </w:r>
    </w:p>
    <w:p w:rsidR="00E30ED4" w:rsidRDefault="00E30ED4">
      <w:pPr>
        <w:pStyle w:val="BodyText"/>
        <w:spacing w:before="6"/>
        <w:rPr>
          <w:sz w:val="32"/>
        </w:rPr>
      </w:pPr>
    </w:p>
    <w:p w:rsidR="00E30ED4" w:rsidRDefault="00DA0FFD">
      <w:pPr>
        <w:pStyle w:val="BodyText"/>
        <w:spacing w:before="1" w:line="275" w:lineRule="exact"/>
        <w:ind w:left="124"/>
      </w:pPr>
      <w:r>
        <w:t>This manual summarizes the rules for small claims cases in Tazewell County. The Judge,</w:t>
      </w:r>
    </w:p>
    <w:p w:rsidR="00E30ED4" w:rsidRDefault="00DA0FFD">
      <w:pPr>
        <w:pStyle w:val="BodyText"/>
        <w:tabs>
          <w:tab w:val="left" w:pos="9482"/>
        </w:tabs>
        <w:spacing w:line="242" w:lineRule="auto"/>
        <w:ind w:left="122" w:right="100"/>
      </w:pPr>
      <w:r>
        <w:t>the</w:t>
      </w:r>
      <w:r>
        <w:rPr>
          <w:spacing w:val="22"/>
        </w:rPr>
        <w:t xml:space="preserve"> </w:t>
      </w:r>
      <w:r>
        <w:t>Circuit</w:t>
      </w:r>
      <w:r>
        <w:rPr>
          <w:spacing w:val="25"/>
        </w:rPr>
        <w:t xml:space="preserve"> </w:t>
      </w:r>
      <w:r>
        <w:t>Clerk,</w:t>
      </w:r>
      <w:r>
        <w:rPr>
          <w:spacing w:val="12"/>
        </w:rPr>
        <w:t xml:space="preserve"> </w:t>
      </w:r>
      <w:r>
        <w:t>the</w:t>
      </w:r>
      <w:r>
        <w:rPr>
          <w:spacing w:val="23"/>
        </w:rPr>
        <w:t xml:space="preserve"> </w:t>
      </w:r>
      <w:r>
        <w:t>Court</w:t>
      </w:r>
      <w:r>
        <w:rPr>
          <w:spacing w:val="30"/>
        </w:rPr>
        <w:t xml:space="preserve"> </w:t>
      </w:r>
      <w:r>
        <w:t>Clerks,</w:t>
      </w:r>
      <w:r>
        <w:rPr>
          <w:spacing w:val="27"/>
        </w:rPr>
        <w:t xml:space="preserve"> </w:t>
      </w:r>
      <w:r>
        <w:t>and</w:t>
      </w:r>
      <w:r>
        <w:rPr>
          <w:spacing w:val="17"/>
        </w:rPr>
        <w:t xml:space="preserve"> </w:t>
      </w:r>
      <w:r>
        <w:t>the</w:t>
      </w:r>
      <w:r>
        <w:rPr>
          <w:spacing w:val="9"/>
        </w:rPr>
        <w:t xml:space="preserve"> </w:t>
      </w:r>
      <w:r>
        <w:t>Sheriff</w:t>
      </w:r>
      <w:r>
        <w:rPr>
          <w:spacing w:val="22"/>
        </w:rPr>
        <w:t xml:space="preserve"> </w:t>
      </w:r>
      <w:r>
        <w:t>and</w:t>
      </w:r>
      <w:r>
        <w:rPr>
          <w:spacing w:val="26"/>
        </w:rPr>
        <w:t xml:space="preserve"> </w:t>
      </w:r>
      <w:r>
        <w:t>his</w:t>
      </w:r>
      <w:r>
        <w:rPr>
          <w:spacing w:val="13"/>
        </w:rPr>
        <w:t xml:space="preserve"> </w:t>
      </w:r>
      <w:r>
        <w:t>employees</w:t>
      </w:r>
      <w:r>
        <w:rPr>
          <w:spacing w:val="32"/>
        </w:rPr>
        <w:t xml:space="preserve"> </w:t>
      </w:r>
      <w:r>
        <w:t>are</w:t>
      </w:r>
      <w:r>
        <w:rPr>
          <w:spacing w:val="15"/>
        </w:rPr>
        <w:t xml:space="preserve"> </w:t>
      </w:r>
      <w:r>
        <w:t>all</w:t>
      </w:r>
      <w:r>
        <w:rPr>
          <w:spacing w:val="19"/>
        </w:rPr>
        <w:t xml:space="preserve"> </w:t>
      </w:r>
      <w:r>
        <w:t>bound</w:t>
      </w:r>
      <w:r>
        <w:rPr>
          <w:spacing w:val="32"/>
        </w:rPr>
        <w:t xml:space="preserve"> </w:t>
      </w:r>
      <w:r>
        <w:t>by</w:t>
      </w:r>
      <w:r w:rsidR="00745B88">
        <w:t xml:space="preserve"> </w:t>
      </w:r>
      <w:r>
        <w:t>these rules. It is your right to represent yourself in small claims court, whether you are the plaintiff or the</w:t>
      </w:r>
      <w:r>
        <w:rPr>
          <w:spacing w:val="-34"/>
        </w:rPr>
        <w:t xml:space="preserve"> </w:t>
      </w:r>
      <w:r>
        <w:t>defendant.</w:t>
      </w:r>
    </w:p>
    <w:p w:rsidR="00E30ED4" w:rsidRDefault="00E30ED4">
      <w:pPr>
        <w:pStyle w:val="BodyText"/>
        <w:spacing w:before="1"/>
        <w:rPr>
          <w:sz w:val="23"/>
        </w:rPr>
      </w:pPr>
    </w:p>
    <w:p w:rsidR="00E30ED4" w:rsidRDefault="00DA0FFD">
      <w:pPr>
        <w:pStyle w:val="BodyText"/>
        <w:spacing w:before="1" w:line="242" w:lineRule="auto"/>
        <w:ind w:left="115" w:right="820" w:hanging="2"/>
      </w:pPr>
      <w:r>
        <w:t>However, the Supreme Court Rules prohibit any of the above officers or any other court employee from answering procedural questions which may arise or from assisting in any way in presenting your case.</w:t>
      </w:r>
      <w:r w:rsidRPr="00D633CB">
        <w:t xml:space="preserve"> </w:t>
      </w:r>
      <w:r w:rsidRPr="00D633CB">
        <w:rPr>
          <w:sz w:val="23"/>
        </w:rPr>
        <w:t>If</w:t>
      </w:r>
      <w:r>
        <w:rPr>
          <w:rFonts w:ascii="Arial"/>
          <w:sz w:val="23"/>
        </w:rPr>
        <w:t xml:space="preserve"> </w:t>
      </w:r>
      <w:r>
        <w:t xml:space="preserve">your questions cannot be satisfactorily answered by </w:t>
      </w:r>
      <w:r w:rsidR="00D633CB">
        <w:t xml:space="preserve">this </w:t>
      </w:r>
      <w:r>
        <w:t>manual, YOU SHOULD CONSULT THE LAWYER OF YOUR CHOICE.</w:t>
      </w:r>
    </w:p>
    <w:p w:rsidR="00E30ED4" w:rsidRDefault="00E30ED4">
      <w:pPr>
        <w:pStyle w:val="BodyText"/>
        <w:rPr>
          <w:sz w:val="26"/>
        </w:rPr>
      </w:pPr>
    </w:p>
    <w:p w:rsidR="00E30ED4" w:rsidRDefault="00E30ED4">
      <w:pPr>
        <w:pStyle w:val="BodyText"/>
        <w:spacing w:before="9"/>
        <w:rPr>
          <w:sz w:val="30"/>
        </w:rPr>
      </w:pPr>
    </w:p>
    <w:p w:rsidR="00E30ED4" w:rsidRDefault="00DA0FFD">
      <w:pPr>
        <w:pStyle w:val="Heading3"/>
        <w:spacing w:before="1"/>
        <w:ind w:left="1982"/>
      </w:pPr>
      <w:r>
        <w:rPr>
          <w:w w:val="105"/>
        </w:rPr>
        <w:t>MISCELLANEOUS SUGGESTIONS</w:t>
      </w:r>
    </w:p>
    <w:p w:rsidR="00E30ED4" w:rsidRDefault="00E30ED4">
      <w:pPr>
        <w:pStyle w:val="BodyText"/>
        <w:spacing w:before="10"/>
        <w:rPr>
          <w:sz w:val="31"/>
        </w:rPr>
      </w:pPr>
    </w:p>
    <w:p w:rsidR="00E30ED4" w:rsidRDefault="00D633CB" w:rsidP="00D633CB">
      <w:pPr>
        <w:pStyle w:val="BodyText"/>
        <w:numPr>
          <w:ilvl w:val="0"/>
          <w:numId w:val="1"/>
        </w:numPr>
        <w:spacing w:before="1" w:line="244" w:lineRule="auto"/>
        <w:ind w:right="820"/>
      </w:pPr>
      <w:r>
        <w:t>A case number will be assigned when your e-filed complaint is accepted.</w:t>
      </w:r>
      <w:r w:rsidR="00DA0FFD">
        <w:t xml:space="preserve"> Write down the number and refer to it in all dealings with the Clerk and the Sheriff.</w:t>
      </w:r>
    </w:p>
    <w:p w:rsidR="00E30ED4" w:rsidRDefault="00DA0FFD">
      <w:pPr>
        <w:pStyle w:val="ListParagraph"/>
        <w:numPr>
          <w:ilvl w:val="0"/>
          <w:numId w:val="1"/>
        </w:numPr>
        <w:tabs>
          <w:tab w:val="left" w:pos="811"/>
        </w:tabs>
        <w:ind w:right="805" w:hanging="364"/>
        <w:rPr>
          <w:sz w:val="24"/>
        </w:rPr>
      </w:pPr>
      <w:r w:rsidRPr="00D633CB">
        <w:rPr>
          <w:sz w:val="23"/>
        </w:rPr>
        <w:t>If</w:t>
      </w:r>
      <w:r>
        <w:rPr>
          <w:rFonts w:ascii="Arial"/>
          <w:sz w:val="23"/>
        </w:rPr>
        <w:t xml:space="preserve"> </w:t>
      </w:r>
      <w:r>
        <w:rPr>
          <w:sz w:val="24"/>
        </w:rPr>
        <w:t>you should change your address after you file your case or your appearance, be certain to notify the Clerk and the opposing party of your new</w:t>
      </w:r>
      <w:r>
        <w:rPr>
          <w:spacing w:val="-45"/>
          <w:sz w:val="24"/>
        </w:rPr>
        <w:t xml:space="preserve"> </w:t>
      </w:r>
      <w:r>
        <w:rPr>
          <w:sz w:val="24"/>
        </w:rPr>
        <w:t>address.</w:t>
      </w:r>
      <w:r w:rsidR="00D633CB">
        <w:rPr>
          <w:sz w:val="24"/>
        </w:rPr>
        <w:t xml:space="preserve"> You may efile a change of address.  The form is available online at </w:t>
      </w:r>
      <w:r w:rsidR="00D633CB" w:rsidRPr="00D633CB">
        <w:rPr>
          <w:b/>
          <w:sz w:val="24"/>
        </w:rPr>
        <w:t>tazewellcountyil.com</w:t>
      </w:r>
      <w:r w:rsidR="00D633CB">
        <w:rPr>
          <w:sz w:val="24"/>
        </w:rPr>
        <w:t>.</w:t>
      </w:r>
    </w:p>
    <w:p w:rsidR="00E30ED4" w:rsidRDefault="00DA0FFD">
      <w:pPr>
        <w:pStyle w:val="ListParagraph"/>
        <w:numPr>
          <w:ilvl w:val="0"/>
          <w:numId w:val="1"/>
        </w:numPr>
        <w:tabs>
          <w:tab w:val="left" w:pos="823"/>
        </w:tabs>
        <w:spacing w:line="237" w:lineRule="auto"/>
        <w:ind w:left="829" w:right="809" w:hanging="361"/>
        <w:rPr>
          <w:sz w:val="24"/>
        </w:rPr>
      </w:pPr>
      <w:r>
        <w:rPr>
          <w:sz w:val="24"/>
        </w:rPr>
        <w:t xml:space="preserve">All small claims court sessions are open to the public. You may attend </w:t>
      </w:r>
      <w:r w:rsidR="001D72A5">
        <w:rPr>
          <w:sz w:val="24"/>
        </w:rPr>
        <w:t>any of</w:t>
      </w:r>
      <w:r>
        <w:rPr>
          <w:sz w:val="24"/>
        </w:rPr>
        <w:t xml:space="preserve"> these courtroom proceedings to familiarize yourself with the</w:t>
      </w:r>
      <w:r>
        <w:rPr>
          <w:spacing w:val="9"/>
          <w:sz w:val="24"/>
        </w:rPr>
        <w:t xml:space="preserve"> </w:t>
      </w:r>
      <w:r>
        <w:rPr>
          <w:sz w:val="24"/>
        </w:rPr>
        <w:t>procedures.</w:t>
      </w:r>
    </w:p>
    <w:p w:rsidR="00E30ED4" w:rsidRDefault="00E30ED4">
      <w:pPr>
        <w:pStyle w:val="BodyText"/>
        <w:rPr>
          <w:sz w:val="26"/>
        </w:rPr>
      </w:pPr>
    </w:p>
    <w:p w:rsidR="00E30ED4" w:rsidRDefault="00E30ED4">
      <w:pPr>
        <w:pStyle w:val="BodyText"/>
        <w:rPr>
          <w:sz w:val="26"/>
        </w:rPr>
      </w:pPr>
    </w:p>
    <w:p w:rsidR="00E30ED4" w:rsidRDefault="00E30ED4">
      <w:pPr>
        <w:pStyle w:val="BodyText"/>
        <w:spacing w:before="1"/>
        <w:rPr>
          <w:sz w:val="21"/>
        </w:rPr>
      </w:pPr>
    </w:p>
    <w:p w:rsidR="00E30ED4" w:rsidRDefault="00DA0FFD">
      <w:pPr>
        <w:pStyle w:val="BodyText"/>
        <w:spacing w:line="232" w:lineRule="auto"/>
        <w:ind w:left="454" w:right="820" w:hanging="9"/>
      </w:pPr>
      <w:r>
        <w:rPr>
          <w:w w:val="105"/>
        </w:rPr>
        <w:t>Note:</w:t>
      </w:r>
      <w:r>
        <w:rPr>
          <w:spacing w:val="-19"/>
          <w:w w:val="105"/>
        </w:rPr>
        <w:t xml:space="preserve"> </w:t>
      </w:r>
      <w:r>
        <w:rPr>
          <w:w w:val="105"/>
        </w:rPr>
        <w:t>The</w:t>
      </w:r>
      <w:r>
        <w:rPr>
          <w:spacing w:val="-16"/>
          <w:w w:val="105"/>
        </w:rPr>
        <w:t xml:space="preserve"> </w:t>
      </w:r>
      <w:r>
        <w:rPr>
          <w:w w:val="105"/>
        </w:rPr>
        <w:t>material</w:t>
      </w:r>
      <w:r>
        <w:rPr>
          <w:spacing w:val="-4"/>
          <w:w w:val="105"/>
        </w:rPr>
        <w:t xml:space="preserve"> </w:t>
      </w:r>
      <w:r>
        <w:rPr>
          <w:w w:val="105"/>
        </w:rPr>
        <w:t>contained</w:t>
      </w:r>
      <w:r>
        <w:rPr>
          <w:spacing w:val="-2"/>
          <w:w w:val="105"/>
        </w:rPr>
        <w:t xml:space="preserve"> </w:t>
      </w:r>
      <w:r>
        <w:rPr>
          <w:w w:val="105"/>
        </w:rPr>
        <w:t>herein</w:t>
      </w:r>
      <w:r>
        <w:rPr>
          <w:spacing w:val="-6"/>
          <w:w w:val="105"/>
        </w:rPr>
        <w:t xml:space="preserve"> </w:t>
      </w:r>
      <w:r>
        <w:rPr>
          <w:w w:val="105"/>
        </w:rPr>
        <w:t>is</w:t>
      </w:r>
      <w:r>
        <w:rPr>
          <w:spacing w:val="-22"/>
          <w:w w:val="105"/>
        </w:rPr>
        <w:t xml:space="preserve"> </w:t>
      </w:r>
      <w:r>
        <w:rPr>
          <w:w w:val="105"/>
        </w:rPr>
        <w:t>accurate</w:t>
      </w:r>
      <w:r>
        <w:rPr>
          <w:spacing w:val="-10"/>
          <w:w w:val="105"/>
        </w:rPr>
        <w:t xml:space="preserve"> </w:t>
      </w:r>
      <w:r>
        <w:rPr>
          <w:w w:val="105"/>
        </w:rPr>
        <w:t>as</w:t>
      </w:r>
      <w:r>
        <w:rPr>
          <w:spacing w:val="-15"/>
          <w:w w:val="105"/>
        </w:rPr>
        <w:t xml:space="preserve"> </w:t>
      </w:r>
      <w:r>
        <w:rPr>
          <w:w w:val="105"/>
        </w:rPr>
        <w:t>of</w:t>
      </w:r>
      <w:r>
        <w:rPr>
          <w:spacing w:val="-21"/>
          <w:w w:val="105"/>
        </w:rPr>
        <w:t xml:space="preserve"> </w:t>
      </w:r>
      <w:r w:rsidR="00513FB6">
        <w:rPr>
          <w:w w:val="105"/>
        </w:rPr>
        <w:t>July 1</w:t>
      </w:r>
      <w:r w:rsidR="001D72A5">
        <w:rPr>
          <w:w w:val="105"/>
        </w:rPr>
        <w:t>, 2019</w:t>
      </w:r>
      <w:r>
        <w:rPr>
          <w:spacing w:val="-13"/>
          <w:w w:val="105"/>
        </w:rPr>
        <w:t xml:space="preserve"> </w:t>
      </w:r>
      <w:r>
        <w:rPr>
          <w:w w:val="105"/>
        </w:rPr>
        <w:t>and</w:t>
      </w:r>
      <w:r>
        <w:rPr>
          <w:spacing w:val="-14"/>
          <w:w w:val="105"/>
        </w:rPr>
        <w:t xml:space="preserve"> </w:t>
      </w:r>
      <w:r>
        <w:rPr>
          <w:w w:val="105"/>
        </w:rPr>
        <w:t>is</w:t>
      </w:r>
      <w:r>
        <w:rPr>
          <w:spacing w:val="-15"/>
          <w:w w:val="105"/>
        </w:rPr>
        <w:t xml:space="preserve"> </w:t>
      </w:r>
      <w:r>
        <w:rPr>
          <w:w w:val="105"/>
        </w:rPr>
        <w:t>subject to</w:t>
      </w:r>
      <w:r>
        <w:rPr>
          <w:spacing w:val="-21"/>
          <w:w w:val="105"/>
        </w:rPr>
        <w:t xml:space="preserve"> </w:t>
      </w:r>
      <w:r>
        <w:rPr>
          <w:w w:val="105"/>
        </w:rPr>
        <w:t>legislative</w:t>
      </w:r>
      <w:r>
        <w:rPr>
          <w:spacing w:val="-10"/>
          <w:w w:val="105"/>
        </w:rPr>
        <w:t xml:space="preserve"> </w:t>
      </w:r>
      <w:r>
        <w:rPr>
          <w:w w:val="105"/>
        </w:rPr>
        <w:t>and</w:t>
      </w:r>
      <w:r>
        <w:rPr>
          <w:spacing w:val="-9"/>
          <w:w w:val="105"/>
        </w:rPr>
        <w:t xml:space="preserve"> </w:t>
      </w:r>
      <w:r>
        <w:rPr>
          <w:w w:val="105"/>
        </w:rPr>
        <w:t>administrative</w:t>
      </w:r>
      <w:r>
        <w:rPr>
          <w:spacing w:val="-23"/>
          <w:w w:val="105"/>
        </w:rPr>
        <w:t xml:space="preserve"> </w:t>
      </w:r>
      <w:r>
        <w:rPr>
          <w:w w:val="105"/>
        </w:rPr>
        <w:t>changes</w:t>
      </w:r>
      <w:r>
        <w:rPr>
          <w:spacing w:val="-11"/>
          <w:w w:val="105"/>
        </w:rPr>
        <w:t xml:space="preserve"> </w:t>
      </w:r>
      <w:r>
        <w:rPr>
          <w:w w:val="105"/>
        </w:rPr>
        <w:t>thereafter.</w:t>
      </w:r>
    </w:p>
    <w:sectPr w:rsidR="00E30ED4">
      <w:pgSz w:w="12220" w:h="15930"/>
      <w:pgMar w:top="1500" w:right="10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13C54"/>
    <w:multiLevelType w:val="hybridMultilevel"/>
    <w:tmpl w:val="D362FE54"/>
    <w:lvl w:ilvl="0" w:tplc="A2DA2DC8">
      <w:start w:val="1"/>
      <w:numFmt w:val="decimal"/>
      <w:lvlText w:val="%1."/>
      <w:lvlJc w:val="left"/>
      <w:pPr>
        <w:ind w:left="702" w:hanging="342"/>
        <w:jc w:val="right"/>
      </w:pPr>
      <w:rPr>
        <w:rFonts w:ascii="Times New Roman" w:hAnsi="Times New Roman" w:cs="Times New Roman" w:hint="default"/>
        <w:spacing w:val="-1"/>
        <w:w w:val="106"/>
      </w:rPr>
    </w:lvl>
    <w:lvl w:ilvl="1" w:tplc="85FA2C2E">
      <w:start w:val="1"/>
      <w:numFmt w:val="lowerLetter"/>
      <w:lvlText w:val="%2."/>
      <w:lvlJc w:val="left"/>
      <w:pPr>
        <w:ind w:left="1249" w:hanging="340"/>
        <w:jc w:val="left"/>
      </w:pPr>
      <w:rPr>
        <w:rFonts w:ascii="Times New Roman" w:eastAsia="Times New Roman" w:hAnsi="Times New Roman" w:cs="Times New Roman" w:hint="default"/>
        <w:spacing w:val="-1"/>
        <w:w w:val="110"/>
        <w:sz w:val="24"/>
        <w:szCs w:val="24"/>
      </w:rPr>
    </w:lvl>
    <w:lvl w:ilvl="2" w:tplc="43FEC20E">
      <w:numFmt w:val="bullet"/>
      <w:lvlText w:val="•"/>
      <w:lvlJc w:val="left"/>
      <w:pPr>
        <w:ind w:left="2083" w:hanging="340"/>
      </w:pPr>
      <w:rPr>
        <w:rFonts w:hint="default"/>
      </w:rPr>
    </w:lvl>
    <w:lvl w:ilvl="3" w:tplc="3ADC7A26">
      <w:numFmt w:val="bullet"/>
      <w:lvlText w:val="•"/>
      <w:lvlJc w:val="left"/>
      <w:pPr>
        <w:ind w:left="2923" w:hanging="340"/>
      </w:pPr>
      <w:rPr>
        <w:rFonts w:hint="default"/>
      </w:rPr>
    </w:lvl>
    <w:lvl w:ilvl="4" w:tplc="82AA15A8">
      <w:numFmt w:val="bullet"/>
      <w:lvlText w:val="•"/>
      <w:lvlJc w:val="left"/>
      <w:pPr>
        <w:ind w:left="3763" w:hanging="340"/>
      </w:pPr>
      <w:rPr>
        <w:rFonts w:hint="default"/>
      </w:rPr>
    </w:lvl>
    <w:lvl w:ilvl="5" w:tplc="555042B8">
      <w:numFmt w:val="bullet"/>
      <w:lvlText w:val="•"/>
      <w:lvlJc w:val="left"/>
      <w:pPr>
        <w:ind w:left="4604" w:hanging="340"/>
      </w:pPr>
      <w:rPr>
        <w:rFonts w:hint="default"/>
      </w:rPr>
    </w:lvl>
    <w:lvl w:ilvl="6" w:tplc="191CC790">
      <w:numFmt w:val="bullet"/>
      <w:lvlText w:val="•"/>
      <w:lvlJc w:val="left"/>
      <w:pPr>
        <w:ind w:left="5444" w:hanging="340"/>
      </w:pPr>
      <w:rPr>
        <w:rFonts w:hint="default"/>
      </w:rPr>
    </w:lvl>
    <w:lvl w:ilvl="7" w:tplc="67103014">
      <w:numFmt w:val="bullet"/>
      <w:lvlText w:val="•"/>
      <w:lvlJc w:val="left"/>
      <w:pPr>
        <w:ind w:left="6284" w:hanging="340"/>
      </w:pPr>
      <w:rPr>
        <w:rFonts w:hint="default"/>
      </w:rPr>
    </w:lvl>
    <w:lvl w:ilvl="8" w:tplc="00423102">
      <w:numFmt w:val="bullet"/>
      <w:lvlText w:val="•"/>
      <w:lvlJc w:val="left"/>
      <w:pPr>
        <w:ind w:left="7124" w:hanging="340"/>
      </w:pPr>
      <w:rPr>
        <w:rFonts w:hint="default"/>
      </w:rPr>
    </w:lvl>
  </w:abstractNum>
  <w:abstractNum w:abstractNumId="1" w15:restartNumberingAfterBreak="0">
    <w:nsid w:val="2B951E33"/>
    <w:multiLevelType w:val="hybridMultilevel"/>
    <w:tmpl w:val="78CE17CC"/>
    <w:lvl w:ilvl="0" w:tplc="E86AD39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ACE2760"/>
    <w:multiLevelType w:val="hybridMultilevel"/>
    <w:tmpl w:val="966C31C8"/>
    <w:lvl w:ilvl="0" w:tplc="382698EA">
      <w:start w:val="1"/>
      <w:numFmt w:val="lowerLetter"/>
      <w:lvlText w:val="%1."/>
      <w:lvlJc w:val="left"/>
      <w:pPr>
        <w:ind w:left="852" w:hanging="355"/>
        <w:jc w:val="left"/>
      </w:pPr>
      <w:rPr>
        <w:rFonts w:ascii="Times New Roman" w:eastAsia="Times New Roman" w:hAnsi="Times New Roman" w:cs="Times New Roman" w:hint="default"/>
        <w:spacing w:val="-1"/>
        <w:w w:val="110"/>
        <w:sz w:val="24"/>
        <w:szCs w:val="24"/>
      </w:rPr>
    </w:lvl>
    <w:lvl w:ilvl="1" w:tplc="EBCA3C8E">
      <w:start w:val="1"/>
      <w:numFmt w:val="decimal"/>
      <w:lvlText w:val="%2."/>
      <w:lvlJc w:val="left"/>
      <w:pPr>
        <w:ind w:left="1451" w:hanging="362"/>
        <w:jc w:val="left"/>
      </w:pPr>
      <w:rPr>
        <w:rFonts w:ascii="Times New Roman" w:eastAsia="Times New Roman" w:hAnsi="Times New Roman" w:cs="Times New Roman" w:hint="default"/>
        <w:w w:val="106"/>
        <w:sz w:val="23"/>
        <w:szCs w:val="23"/>
      </w:rPr>
    </w:lvl>
    <w:lvl w:ilvl="2" w:tplc="76A07296">
      <w:numFmt w:val="bullet"/>
      <w:lvlText w:val="•"/>
      <w:lvlJc w:val="left"/>
      <w:pPr>
        <w:ind w:left="2292" w:hanging="362"/>
      </w:pPr>
      <w:rPr>
        <w:rFonts w:hint="default"/>
      </w:rPr>
    </w:lvl>
    <w:lvl w:ilvl="3" w:tplc="884E7F12">
      <w:numFmt w:val="bullet"/>
      <w:lvlText w:val="•"/>
      <w:lvlJc w:val="left"/>
      <w:pPr>
        <w:ind w:left="3124" w:hanging="362"/>
      </w:pPr>
      <w:rPr>
        <w:rFonts w:hint="default"/>
      </w:rPr>
    </w:lvl>
    <w:lvl w:ilvl="4" w:tplc="614C0F7C">
      <w:numFmt w:val="bullet"/>
      <w:lvlText w:val="•"/>
      <w:lvlJc w:val="left"/>
      <w:pPr>
        <w:ind w:left="3957" w:hanging="362"/>
      </w:pPr>
      <w:rPr>
        <w:rFonts w:hint="default"/>
      </w:rPr>
    </w:lvl>
    <w:lvl w:ilvl="5" w:tplc="8CA0658E">
      <w:numFmt w:val="bullet"/>
      <w:lvlText w:val="•"/>
      <w:lvlJc w:val="left"/>
      <w:pPr>
        <w:ind w:left="4789" w:hanging="362"/>
      </w:pPr>
      <w:rPr>
        <w:rFonts w:hint="default"/>
      </w:rPr>
    </w:lvl>
    <w:lvl w:ilvl="6" w:tplc="8D1287FE">
      <w:numFmt w:val="bullet"/>
      <w:lvlText w:val="•"/>
      <w:lvlJc w:val="left"/>
      <w:pPr>
        <w:ind w:left="5621" w:hanging="362"/>
      </w:pPr>
      <w:rPr>
        <w:rFonts w:hint="default"/>
      </w:rPr>
    </w:lvl>
    <w:lvl w:ilvl="7" w:tplc="7C6824FE">
      <w:numFmt w:val="bullet"/>
      <w:lvlText w:val="•"/>
      <w:lvlJc w:val="left"/>
      <w:pPr>
        <w:ind w:left="6454" w:hanging="362"/>
      </w:pPr>
      <w:rPr>
        <w:rFonts w:hint="default"/>
      </w:rPr>
    </w:lvl>
    <w:lvl w:ilvl="8" w:tplc="9B464BBA">
      <w:numFmt w:val="bullet"/>
      <w:lvlText w:val="•"/>
      <w:lvlJc w:val="left"/>
      <w:pPr>
        <w:ind w:left="7286" w:hanging="362"/>
      </w:pPr>
      <w:rPr>
        <w:rFonts w:hint="default"/>
      </w:rPr>
    </w:lvl>
  </w:abstractNum>
  <w:abstractNum w:abstractNumId="3" w15:restartNumberingAfterBreak="0">
    <w:nsid w:val="423D585E"/>
    <w:multiLevelType w:val="hybridMultilevel"/>
    <w:tmpl w:val="A674376E"/>
    <w:lvl w:ilvl="0" w:tplc="EAA67CD4">
      <w:start w:val="1"/>
      <w:numFmt w:val="lowerLetter"/>
      <w:lvlText w:val="%1."/>
      <w:lvlJc w:val="left"/>
      <w:pPr>
        <w:ind w:left="835" w:hanging="348"/>
        <w:jc w:val="left"/>
      </w:pPr>
      <w:rPr>
        <w:rFonts w:ascii="Times New Roman" w:eastAsia="Times New Roman" w:hAnsi="Times New Roman" w:cs="Times New Roman" w:hint="default"/>
        <w:spacing w:val="-1"/>
        <w:w w:val="105"/>
        <w:sz w:val="24"/>
        <w:szCs w:val="24"/>
      </w:rPr>
    </w:lvl>
    <w:lvl w:ilvl="1" w:tplc="5A2CDA46">
      <w:numFmt w:val="bullet"/>
      <w:lvlText w:val="•"/>
      <w:lvlJc w:val="left"/>
      <w:pPr>
        <w:ind w:left="1651" w:hanging="348"/>
      </w:pPr>
      <w:rPr>
        <w:rFonts w:hint="default"/>
      </w:rPr>
    </w:lvl>
    <w:lvl w:ilvl="2" w:tplc="3460CF62">
      <w:numFmt w:val="bullet"/>
      <w:lvlText w:val="•"/>
      <w:lvlJc w:val="left"/>
      <w:pPr>
        <w:ind w:left="2462" w:hanging="348"/>
      </w:pPr>
      <w:rPr>
        <w:rFonts w:hint="default"/>
      </w:rPr>
    </w:lvl>
    <w:lvl w:ilvl="3" w:tplc="79B6DB3C">
      <w:numFmt w:val="bullet"/>
      <w:lvlText w:val="•"/>
      <w:lvlJc w:val="left"/>
      <w:pPr>
        <w:ind w:left="3273" w:hanging="348"/>
      </w:pPr>
      <w:rPr>
        <w:rFonts w:hint="default"/>
      </w:rPr>
    </w:lvl>
    <w:lvl w:ilvl="4" w:tplc="09684BFA">
      <w:numFmt w:val="bullet"/>
      <w:lvlText w:val="•"/>
      <w:lvlJc w:val="left"/>
      <w:pPr>
        <w:ind w:left="4084" w:hanging="348"/>
      </w:pPr>
      <w:rPr>
        <w:rFonts w:hint="default"/>
      </w:rPr>
    </w:lvl>
    <w:lvl w:ilvl="5" w:tplc="030AFFAE">
      <w:numFmt w:val="bullet"/>
      <w:lvlText w:val="•"/>
      <w:lvlJc w:val="left"/>
      <w:pPr>
        <w:ind w:left="4895" w:hanging="348"/>
      </w:pPr>
      <w:rPr>
        <w:rFonts w:hint="default"/>
      </w:rPr>
    </w:lvl>
    <w:lvl w:ilvl="6" w:tplc="7BE45650">
      <w:numFmt w:val="bullet"/>
      <w:lvlText w:val="•"/>
      <w:lvlJc w:val="left"/>
      <w:pPr>
        <w:ind w:left="5706" w:hanging="348"/>
      </w:pPr>
      <w:rPr>
        <w:rFonts w:hint="default"/>
      </w:rPr>
    </w:lvl>
    <w:lvl w:ilvl="7" w:tplc="C622AC6C">
      <w:numFmt w:val="bullet"/>
      <w:lvlText w:val="•"/>
      <w:lvlJc w:val="left"/>
      <w:pPr>
        <w:ind w:left="6517" w:hanging="348"/>
      </w:pPr>
      <w:rPr>
        <w:rFonts w:hint="default"/>
      </w:rPr>
    </w:lvl>
    <w:lvl w:ilvl="8" w:tplc="316C7344">
      <w:numFmt w:val="bullet"/>
      <w:lvlText w:val="•"/>
      <w:lvlJc w:val="left"/>
      <w:pPr>
        <w:ind w:left="7328" w:hanging="348"/>
      </w:pPr>
      <w:rPr>
        <w:rFonts w:hint="default"/>
      </w:rPr>
    </w:lvl>
  </w:abstractNum>
  <w:abstractNum w:abstractNumId="4" w15:restartNumberingAfterBreak="0">
    <w:nsid w:val="637F5884"/>
    <w:multiLevelType w:val="hybridMultilevel"/>
    <w:tmpl w:val="672696EA"/>
    <w:lvl w:ilvl="0" w:tplc="AD8694DC">
      <w:start w:val="1"/>
      <w:numFmt w:val="decimal"/>
      <w:lvlText w:val="%1."/>
      <w:lvlJc w:val="left"/>
      <w:pPr>
        <w:ind w:left="830" w:hanging="345"/>
        <w:jc w:val="left"/>
      </w:pPr>
      <w:rPr>
        <w:rFonts w:ascii="Times New Roman" w:eastAsia="Times New Roman" w:hAnsi="Times New Roman" w:cs="Times New Roman" w:hint="default"/>
        <w:w w:val="101"/>
        <w:sz w:val="24"/>
        <w:szCs w:val="24"/>
      </w:rPr>
    </w:lvl>
    <w:lvl w:ilvl="1" w:tplc="544C41D6">
      <w:numFmt w:val="bullet"/>
      <w:lvlText w:val="•"/>
      <w:lvlJc w:val="left"/>
      <w:pPr>
        <w:ind w:left="1717" w:hanging="345"/>
      </w:pPr>
      <w:rPr>
        <w:rFonts w:hint="default"/>
      </w:rPr>
    </w:lvl>
    <w:lvl w:ilvl="2" w:tplc="1EC6D604">
      <w:numFmt w:val="bullet"/>
      <w:lvlText w:val="•"/>
      <w:lvlJc w:val="left"/>
      <w:pPr>
        <w:ind w:left="2594" w:hanging="345"/>
      </w:pPr>
      <w:rPr>
        <w:rFonts w:hint="default"/>
      </w:rPr>
    </w:lvl>
    <w:lvl w:ilvl="3" w:tplc="DD9058F2">
      <w:numFmt w:val="bullet"/>
      <w:lvlText w:val="•"/>
      <w:lvlJc w:val="left"/>
      <w:pPr>
        <w:ind w:left="3471" w:hanging="345"/>
      </w:pPr>
      <w:rPr>
        <w:rFonts w:hint="default"/>
      </w:rPr>
    </w:lvl>
    <w:lvl w:ilvl="4" w:tplc="B59809DA">
      <w:numFmt w:val="bullet"/>
      <w:lvlText w:val="•"/>
      <w:lvlJc w:val="left"/>
      <w:pPr>
        <w:ind w:left="4348" w:hanging="345"/>
      </w:pPr>
      <w:rPr>
        <w:rFonts w:hint="default"/>
      </w:rPr>
    </w:lvl>
    <w:lvl w:ilvl="5" w:tplc="63FE7154">
      <w:numFmt w:val="bullet"/>
      <w:lvlText w:val="•"/>
      <w:lvlJc w:val="left"/>
      <w:pPr>
        <w:ind w:left="5225" w:hanging="345"/>
      </w:pPr>
      <w:rPr>
        <w:rFonts w:hint="default"/>
      </w:rPr>
    </w:lvl>
    <w:lvl w:ilvl="6" w:tplc="13DAF32C">
      <w:numFmt w:val="bullet"/>
      <w:lvlText w:val="•"/>
      <w:lvlJc w:val="left"/>
      <w:pPr>
        <w:ind w:left="6102" w:hanging="345"/>
      </w:pPr>
      <w:rPr>
        <w:rFonts w:hint="default"/>
      </w:rPr>
    </w:lvl>
    <w:lvl w:ilvl="7" w:tplc="7B0E45AA">
      <w:numFmt w:val="bullet"/>
      <w:lvlText w:val="•"/>
      <w:lvlJc w:val="left"/>
      <w:pPr>
        <w:ind w:left="6979" w:hanging="345"/>
      </w:pPr>
      <w:rPr>
        <w:rFonts w:hint="default"/>
      </w:rPr>
    </w:lvl>
    <w:lvl w:ilvl="8" w:tplc="D8F8469C">
      <w:numFmt w:val="bullet"/>
      <w:lvlText w:val="•"/>
      <w:lvlJc w:val="left"/>
      <w:pPr>
        <w:ind w:left="7856" w:hanging="345"/>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D4"/>
    <w:rsid w:val="000C1596"/>
    <w:rsid w:val="001D72A5"/>
    <w:rsid w:val="00450690"/>
    <w:rsid w:val="00513FB6"/>
    <w:rsid w:val="00745B88"/>
    <w:rsid w:val="007B00C2"/>
    <w:rsid w:val="00895CDC"/>
    <w:rsid w:val="00BC24E6"/>
    <w:rsid w:val="00C32FF1"/>
    <w:rsid w:val="00D633CB"/>
    <w:rsid w:val="00D71D09"/>
    <w:rsid w:val="00DA0FFD"/>
    <w:rsid w:val="00E30ED4"/>
    <w:rsid w:val="00E823C0"/>
    <w:rsid w:val="00F1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FB5C340-E284-4063-B21C-09C6FF9E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9" w:right="3177"/>
      <w:jc w:val="center"/>
      <w:outlineLvl w:val="0"/>
    </w:pPr>
    <w:rPr>
      <w:sz w:val="32"/>
      <w:szCs w:val="32"/>
    </w:rPr>
  </w:style>
  <w:style w:type="paragraph" w:styleId="Heading2">
    <w:name w:val="heading 2"/>
    <w:basedOn w:val="Normal"/>
    <w:uiPriority w:val="1"/>
    <w:qFormat/>
    <w:pPr>
      <w:ind w:left="3120"/>
      <w:outlineLvl w:val="1"/>
    </w:pPr>
    <w:rPr>
      <w:sz w:val="31"/>
      <w:szCs w:val="31"/>
    </w:rPr>
  </w:style>
  <w:style w:type="paragraph" w:styleId="Heading3">
    <w:name w:val="heading 3"/>
    <w:basedOn w:val="Normal"/>
    <w:uiPriority w:val="1"/>
    <w:qFormat/>
    <w:pPr>
      <w:ind w:left="3154"/>
      <w:outlineLvl w:val="2"/>
    </w:pPr>
    <w:rPr>
      <w:sz w:val="30"/>
      <w:szCs w:val="30"/>
    </w:rPr>
  </w:style>
  <w:style w:type="paragraph" w:styleId="Heading4">
    <w:name w:val="heading 4"/>
    <w:basedOn w:val="Normal"/>
    <w:uiPriority w:val="1"/>
    <w:qFormat/>
    <w:pPr>
      <w:ind w:left="2148"/>
      <w:jc w:val="center"/>
      <w:outlineLvl w:val="3"/>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2"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1596"/>
    <w:rPr>
      <w:color w:val="0000FF" w:themeColor="hyperlink"/>
      <w:u w:val="single"/>
    </w:rPr>
  </w:style>
  <w:style w:type="character" w:styleId="FollowedHyperlink">
    <w:name w:val="FollowedHyperlink"/>
    <w:basedOn w:val="DefaultParagraphFont"/>
    <w:uiPriority w:val="99"/>
    <w:semiHidden/>
    <w:unhideWhenUsed/>
    <w:rsid w:val="00895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inoiscourts.gov/FAQ/gethelp.asp" TargetMode="External"/><Relationship Id="rId5" Type="http://schemas.openxmlformats.org/officeDocument/2006/relationships/hyperlink" Target="https://efile.illinoiscourts.gov/service-provider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Young</dc:creator>
  <cp:lastModifiedBy>gapolla73@gmail.com</cp:lastModifiedBy>
  <cp:revision>2</cp:revision>
  <dcterms:created xsi:type="dcterms:W3CDTF">2019-12-11T18:14:00Z</dcterms:created>
  <dcterms:modified xsi:type="dcterms:W3CDTF">2019-12-11T18:14:00Z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PaperStream Capture 1.0</vt:lpwstr>
  </property>
  <property fmtid="{D5CDD505-2E9C-101B-9397-08002B2CF9AE}" pid="4" name="LastSaved">
    <vt:filetime>2019-02-05T00:00:00Z</vt:filetime>
  </property>
</Properties>
</file>